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634" w:rsidRDefault="000F1FB4">
      <w:pPr>
        <w:pStyle w:val="a0"/>
        <w:spacing w:before="54"/>
        <w:ind w:left="0" w:right="18"/>
        <w:rPr>
          <w:rFonts w:ascii="Times New Roman" w:hAnsi="Times New Roman" w:cs="Times New Roman"/>
        </w:rPr>
      </w:pPr>
      <w:r>
        <w:rPr>
          <w:rFonts w:ascii="Times New Roman" w:hAnsi="Times New Roman" w:cs="Times New Roman"/>
        </w:rPr>
        <w:t>证券代码</w:t>
      </w:r>
      <w:r>
        <w:rPr>
          <w:rFonts w:ascii="Times New Roman" w:hAnsi="Times New Roman" w:cs="Times New Roman"/>
          <w:spacing w:val="-10"/>
        </w:rPr>
        <w:t>：</w:t>
      </w:r>
      <w:r>
        <w:rPr>
          <w:rFonts w:ascii="Times New Roman" w:hAnsi="Times New Roman" w:cs="Times New Roman"/>
          <w:spacing w:val="-10"/>
        </w:rPr>
        <w:t>000488</w:t>
      </w:r>
      <w:r>
        <w:rPr>
          <w:rFonts w:ascii="Times New Roman" w:hAnsi="Times New Roman" w:cs="Times New Roman"/>
          <w:spacing w:val="-10"/>
        </w:rPr>
        <w:tab/>
      </w:r>
      <w:r>
        <w:rPr>
          <w:rFonts w:ascii="Times New Roman" w:hAnsi="Times New Roman" w:cs="Times New Roman"/>
        </w:rPr>
        <w:t xml:space="preserve">200488   </w:t>
      </w:r>
      <w:r>
        <w:rPr>
          <w:rFonts w:ascii="Times New Roman" w:hAnsi="Times New Roman" w:cs="Times New Roman"/>
        </w:rPr>
        <w:t>证券简称：</w:t>
      </w:r>
      <w:r>
        <w:rPr>
          <w:rFonts w:ascii="Times New Roman" w:hAnsi="Times New Roman" w:cs="Times New Roman"/>
          <w:spacing w:val="-67"/>
        </w:rPr>
        <w:t xml:space="preserve"> </w:t>
      </w:r>
      <w:r>
        <w:rPr>
          <w:rFonts w:ascii="Times New Roman" w:hAnsi="Times New Roman" w:cs="Times New Roman"/>
        </w:rPr>
        <w:t>晨鸣纸业</w:t>
      </w:r>
      <w:r>
        <w:rPr>
          <w:rFonts w:ascii="Times New Roman" w:hAnsi="Times New Roman" w:cs="Times New Roman"/>
        </w:rPr>
        <w:t xml:space="preserve"> </w:t>
      </w:r>
      <w:r>
        <w:rPr>
          <w:rFonts w:ascii="Times New Roman" w:hAnsi="Times New Roman" w:cs="Times New Roman"/>
        </w:rPr>
        <w:t>晨</w:t>
      </w:r>
      <w:r>
        <w:rPr>
          <w:rFonts w:ascii="Times New Roman" w:hAnsi="Times New Roman" w:cs="Times New Roman"/>
          <w:spacing w:val="57"/>
        </w:rPr>
        <w:t>鸣</w:t>
      </w:r>
      <w:r>
        <w:rPr>
          <w:rFonts w:ascii="Times New Roman" w:hAnsi="Times New Roman" w:cs="Times New Roman"/>
        </w:rPr>
        <w:t>B</w:t>
      </w:r>
      <w:r>
        <w:rPr>
          <w:rFonts w:ascii="Times New Roman" w:hAnsi="Times New Roman" w:cs="Times New Roman"/>
        </w:rPr>
        <w:tab/>
        <w:t xml:space="preserve"> </w:t>
      </w:r>
      <w:r>
        <w:rPr>
          <w:rFonts w:ascii="Times New Roman" w:hAnsi="Times New Roman" w:cs="Times New Roman" w:hint="eastAsia"/>
        </w:rPr>
        <w:t xml:space="preserve"> </w:t>
      </w:r>
      <w:r>
        <w:rPr>
          <w:rFonts w:ascii="Times New Roman" w:hAnsi="Times New Roman" w:cs="Times New Roman"/>
        </w:rPr>
        <w:t>公告编号</w:t>
      </w:r>
      <w:r>
        <w:rPr>
          <w:rFonts w:ascii="Times New Roman" w:hAnsi="Times New Roman" w:cs="Times New Roman"/>
          <w:spacing w:val="-8"/>
        </w:rPr>
        <w:t>：</w:t>
      </w:r>
      <w:r w:rsidR="00F95AE5">
        <w:rPr>
          <w:rFonts w:ascii="Times New Roman" w:hAnsi="Times New Roman" w:cs="Times New Roman"/>
          <w:spacing w:val="-8"/>
        </w:rPr>
        <w:t>202</w:t>
      </w:r>
      <w:r w:rsidR="00F95AE5">
        <w:rPr>
          <w:rFonts w:ascii="Times New Roman" w:hAnsi="Times New Roman" w:cs="Times New Roman" w:hint="eastAsia"/>
          <w:spacing w:val="-8"/>
        </w:rPr>
        <w:t>4</w:t>
      </w:r>
      <w:r>
        <w:rPr>
          <w:rFonts w:ascii="Times New Roman" w:hAnsi="Times New Roman" w:cs="Times New Roman"/>
          <w:spacing w:val="-8"/>
        </w:rPr>
        <w:t>-</w:t>
      </w:r>
      <w:r w:rsidR="00C82234">
        <w:rPr>
          <w:rFonts w:ascii="Times New Roman" w:hAnsi="Times New Roman" w:cs="Times New Roman" w:hint="eastAsia"/>
          <w:spacing w:val="-8"/>
        </w:rPr>
        <w:t>0</w:t>
      </w:r>
      <w:r w:rsidR="00120471">
        <w:rPr>
          <w:rFonts w:ascii="Times New Roman" w:hAnsi="Times New Roman" w:cs="Times New Roman" w:hint="eastAsia"/>
          <w:spacing w:val="-8"/>
        </w:rPr>
        <w:t>41</w:t>
      </w:r>
    </w:p>
    <w:p w:rsidR="00B935E2" w:rsidRDefault="00B935E2" w:rsidP="00B935E2">
      <w:pPr>
        <w:pStyle w:val="1"/>
        <w:spacing w:beforeLines="100" w:before="312"/>
        <w:ind w:right="0"/>
        <w:rPr>
          <w:rFonts w:ascii="Times New Roman" w:hAnsi="Times New Roman"/>
          <w:kern w:val="36"/>
        </w:rPr>
      </w:pPr>
      <w:r>
        <w:rPr>
          <w:rFonts w:ascii="Times New Roman" w:hAnsi="Times New Roman"/>
          <w:kern w:val="36"/>
        </w:rPr>
        <w:t>山东晨鸣纸业集团股份有限公司</w:t>
      </w:r>
    </w:p>
    <w:p w:rsidR="00B935E2" w:rsidRDefault="00B935E2" w:rsidP="00B935E2">
      <w:pPr>
        <w:jc w:val="center"/>
        <w:rPr>
          <w:rFonts w:ascii="Times New Roman" w:hAnsi="Times New Roman" w:cs="Times New Roman"/>
          <w:b/>
          <w:bCs/>
          <w:sz w:val="32"/>
          <w:szCs w:val="32"/>
        </w:rPr>
      </w:pPr>
      <w:r w:rsidRPr="00E51A16">
        <w:rPr>
          <w:rFonts w:ascii="Times New Roman" w:hAnsi="Times New Roman" w:cs="Times New Roman" w:hint="eastAsia"/>
          <w:b/>
          <w:bCs/>
          <w:sz w:val="32"/>
          <w:szCs w:val="32"/>
        </w:rPr>
        <w:t>关于</w:t>
      </w:r>
      <w:r w:rsidRPr="00E51A16">
        <w:rPr>
          <w:rFonts w:ascii="Times New Roman" w:hAnsi="Times New Roman" w:cs="Times New Roman"/>
          <w:b/>
          <w:bCs/>
          <w:sz w:val="32"/>
          <w:szCs w:val="32"/>
        </w:rPr>
        <w:t>2020</w:t>
      </w:r>
      <w:r w:rsidRPr="00E51A16">
        <w:rPr>
          <w:rFonts w:ascii="Times New Roman" w:hAnsi="Times New Roman" w:cs="Times New Roman"/>
          <w:b/>
          <w:bCs/>
          <w:sz w:val="32"/>
          <w:szCs w:val="32"/>
        </w:rPr>
        <w:t>年</w:t>
      </w:r>
      <w:r w:rsidRPr="00E51A16">
        <w:rPr>
          <w:rFonts w:ascii="Times New Roman" w:hAnsi="Times New Roman" w:cs="Times New Roman"/>
          <w:b/>
          <w:bCs/>
          <w:sz w:val="32"/>
          <w:szCs w:val="32"/>
        </w:rPr>
        <w:t>A</w:t>
      </w:r>
      <w:r w:rsidRPr="00E51A16">
        <w:rPr>
          <w:rFonts w:ascii="Times New Roman" w:hAnsi="Times New Roman" w:cs="Times New Roman"/>
          <w:b/>
          <w:bCs/>
          <w:sz w:val="32"/>
          <w:szCs w:val="32"/>
        </w:rPr>
        <w:t>股限制性股票激励计划</w:t>
      </w:r>
    </w:p>
    <w:p w:rsidR="00B935E2" w:rsidRDefault="00B935E2" w:rsidP="00B935E2">
      <w:pPr>
        <w:jc w:val="center"/>
        <w:rPr>
          <w:rFonts w:ascii="Times New Roman" w:hAnsi="Times New Roman" w:cs="Times New Roman"/>
          <w:b/>
          <w:bCs/>
          <w:sz w:val="32"/>
          <w:szCs w:val="32"/>
        </w:rPr>
      </w:pPr>
      <w:r w:rsidRPr="00E51A16">
        <w:rPr>
          <w:rFonts w:ascii="Times New Roman" w:hAnsi="Times New Roman" w:cs="Times New Roman"/>
          <w:b/>
          <w:bCs/>
          <w:sz w:val="32"/>
          <w:szCs w:val="32"/>
        </w:rPr>
        <w:t>第</w:t>
      </w:r>
      <w:r w:rsidR="00F95AE5">
        <w:rPr>
          <w:rFonts w:ascii="Times New Roman" w:hAnsi="Times New Roman" w:cs="Times New Roman" w:hint="eastAsia"/>
          <w:b/>
          <w:bCs/>
          <w:sz w:val="32"/>
          <w:szCs w:val="32"/>
        </w:rPr>
        <w:t>三</w:t>
      </w:r>
      <w:r w:rsidRPr="00E51A16">
        <w:rPr>
          <w:rFonts w:ascii="Times New Roman" w:hAnsi="Times New Roman" w:cs="Times New Roman"/>
          <w:b/>
          <w:bCs/>
          <w:sz w:val="32"/>
          <w:szCs w:val="32"/>
        </w:rPr>
        <w:t>个解除限售期解除限售条件未成就暨</w:t>
      </w:r>
    </w:p>
    <w:p w:rsidR="00B935E2" w:rsidRDefault="00B935E2" w:rsidP="00B935E2">
      <w:pPr>
        <w:jc w:val="center"/>
        <w:rPr>
          <w:rFonts w:ascii="Times New Roman" w:hAnsi="Times New Roman" w:cs="Times New Roman"/>
          <w:b/>
          <w:bCs/>
          <w:sz w:val="32"/>
          <w:szCs w:val="32"/>
        </w:rPr>
      </w:pPr>
      <w:r w:rsidRPr="00E51A16">
        <w:rPr>
          <w:rFonts w:ascii="Times New Roman" w:hAnsi="Times New Roman" w:cs="Times New Roman"/>
          <w:b/>
          <w:bCs/>
          <w:sz w:val="32"/>
          <w:szCs w:val="32"/>
        </w:rPr>
        <w:t>回购注销限制性股票的公告</w:t>
      </w:r>
    </w:p>
    <w:p w:rsidR="00C97634" w:rsidRDefault="000F1FB4" w:rsidP="006332A0">
      <w:pPr>
        <w:pStyle w:val="a0"/>
        <w:spacing w:line="440" w:lineRule="exact"/>
        <w:ind w:left="0" w:firstLineChars="200" w:firstLine="480"/>
        <w:jc w:val="both"/>
        <w:rPr>
          <w:rFonts w:ascii="Times New Roman" w:hAnsi="Times New Roman" w:cs="Times New Roman"/>
        </w:rPr>
      </w:pPr>
      <w:r>
        <w:rPr>
          <w:rFonts w:ascii="Times New Roman" w:hAnsi="Times New Roman" w:cs="Times New Roman"/>
        </w:rPr>
        <w:t>本公司及董事会全体成员保证信息披露的内容真实、准确、完整，没有虚假记载、误导性陈述或重大遗漏。</w:t>
      </w:r>
    </w:p>
    <w:p w:rsidR="00B935E2" w:rsidRDefault="00B935E2" w:rsidP="006332A0">
      <w:pPr>
        <w:pStyle w:val="a0"/>
        <w:spacing w:line="440" w:lineRule="exact"/>
        <w:ind w:left="0" w:firstLine="482"/>
        <w:jc w:val="both"/>
        <w:rPr>
          <w:rFonts w:ascii="Times New Roman" w:hAnsi="Times New Roman"/>
        </w:rPr>
      </w:pPr>
      <w:r>
        <w:rPr>
          <w:rFonts w:ascii="Times New Roman" w:hAnsi="Times New Roman" w:hint="eastAsia"/>
        </w:rPr>
        <w:t>山东晨鸣纸业集团股份有限公司（以下简称</w:t>
      </w:r>
      <w:r>
        <w:t>“</w:t>
      </w:r>
      <w:r>
        <w:rPr>
          <w:rFonts w:hint="eastAsia"/>
        </w:rPr>
        <w:t>公司</w:t>
      </w:r>
      <w:r>
        <w:t>”</w:t>
      </w:r>
      <w:r>
        <w:rPr>
          <w:rFonts w:ascii="Times New Roman" w:hAnsi="Times New Roman" w:hint="eastAsia"/>
        </w:rPr>
        <w:t>）于</w:t>
      </w:r>
      <w:r w:rsidR="00F95AE5">
        <w:rPr>
          <w:rFonts w:ascii="Times New Roman" w:hAnsi="Times New Roman" w:hint="eastAsia"/>
        </w:rPr>
        <w:t>2024</w:t>
      </w:r>
      <w:r>
        <w:rPr>
          <w:rFonts w:ascii="Times New Roman" w:hAnsi="Times New Roman" w:hint="eastAsia"/>
        </w:rPr>
        <w:t>年</w:t>
      </w:r>
      <w:r>
        <w:rPr>
          <w:rFonts w:ascii="Times New Roman" w:hAnsi="Times New Roman" w:hint="eastAsia"/>
        </w:rPr>
        <w:t>7</w:t>
      </w:r>
      <w:r>
        <w:rPr>
          <w:rFonts w:ascii="Times New Roman" w:hAnsi="Times New Roman" w:hint="eastAsia"/>
        </w:rPr>
        <w:t>月</w:t>
      </w:r>
      <w:r w:rsidR="00D07C42">
        <w:rPr>
          <w:rFonts w:ascii="Times New Roman" w:hAnsi="Times New Roman" w:hint="eastAsia"/>
        </w:rPr>
        <w:t>31</w:t>
      </w:r>
      <w:r>
        <w:rPr>
          <w:rFonts w:ascii="Times New Roman" w:hAnsi="Times New Roman" w:hint="eastAsia"/>
        </w:rPr>
        <w:t>日召开第十届董事会第</w:t>
      </w:r>
      <w:r w:rsidR="00F95AE5">
        <w:rPr>
          <w:rFonts w:ascii="Times New Roman" w:hAnsi="Times New Roman" w:hint="eastAsia"/>
        </w:rPr>
        <w:t>十</w:t>
      </w:r>
      <w:r w:rsidR="00D07C42">
        <w:rPr>
          <w:rFonts w:ascii="Times New Roman" w:hAnsi="Times New Roman" w:hint="eastAsia"/>
        </w:rPr>
        <w:t>五</w:t>
      </w:r>
      <w:r>
        <w:rPr>
          <w:rFonts w:ascii="Times New Roman" w:hAnsi="Times New Roman" w:hint="eastAsia"/>
        </w:rPr>
        <w:t>次临时会议和第十届监事会第</w:t>
      </w:r>
      <w:r w:rsidR="00F95AE5">
        <w:rPr>
          <w:rFonts w:ascii="Times New Roman" w:hAnsi="Times New Roman" w:hint="eastAsia"/>
        </w:rPr>
        <w:t>六</w:t>
      </w:r>
      <w:r>
        <w:rPr>
          <w:rFonts w:ascii="Times New Roman" w:hAnsi="Times New Roman" w:hint="eastAsia"/>
        </w:rPr>
        <w:t>次临时会议，审议通过了《</w:t>
      </w:r>
      <w:r w:rsidRPr="003F47D9">
        <w:rPr>
          <w:rFonts w:ascii="Times New Roman" w:hint="eastAsia"/>
        </w:rPr>
        <w:t>关于</w:t>
      </w:r>
      <w:r w:rsidRPr="003F47D9">
        <w:rPr>
          <w:rFonts w:ascii="Times New Roman" w:hint="eastAsia"/>
        </w:rPr>
        <w:t>2020</w:t>
      </w:r>
      <w:r w:rsidRPr="003F47D9">
        <w:rPr>
          <w:rFonts w:ascii="Times New Roman" w:hint="eastAsia"/>
        </w:rPr>
        <w:t>年</w:t>
      </w:r>
      <w:r w:rsidRPr="003F47D9">
        <w:rPr>
          <w:rFonts w:ascii="Times New Roman" w:hint="eastAsia"/>
        </w:rPr>
        <w:t>A</w:t>
      </w:r>
      <w:r w:rsidR="00F95AE5">
        <w:rPr>
          <w:rFonts w:ascii="Times New Roman" w:hint="eastAsia"/>
        </w:rPr>
        <w:t>股限制性股票激励计划第三个解除限售期解除限售条件未成就暨回购注销</w:t>
      </w:r>
      <w:r w:rsidRPr="003F47D9">
        <w:rPr>
          <w:rFonts w:ascii="Times New Roman" w:hint="eastAsia"/>
        </w:rPr>
        <w:t>限制性股票的议案</w:t>
      </w:r>
      <w:r>
        <w:rPr>
          <w:rFonts w:ascii="Times New Roman" w:hAnsi="Times New Roman" w:hint="eastAsia"/>
        </w:rPr>
        <w:t>》，</w:t>
      </w:r>
      <w:r w:rsidR="007B2420">
        <w:rPr>
          <w:rFonts w:ascii="Times New Roman" w:hAnsi="Times New Roman" w:hint="eastAsia"/>
        </w:rPr>
        <w:t>同意公司回购注销</w:t>
      </w:r>
      <w:r w:rsidR="00F95AE5">
        <w:rPr>
          <w:rFonts w:ascii="Times New Roman" w:hAnsi="Times New Roman" w:hint="eastAsia"/>
        </w:rPr>
        <w:t>93</w:t>
      </w:r>
      <w:r w:rsidR="00F95AE5">
        <w:rPr>
          <w:rFonts w:ascii="Times New Roman" w:hAnsi="Times New Roman" w:hint="eastAsia"/>
        </w:rPr>
        <w:t>名</w:t>
      </w:r>
      <w:r w:rsidR="007B2420">
        <w:rPr>
          <w:rFonts w:ascii="Times New Roman" w:hAnsi="Times New Roman" w:hint="eastAsia"/>
        </w:rPr>
        <w:t>激励对象</w:t>
      </w:r>
      <w:proofErr w:type="gramStart"/>
      <w:r w:rsidR="007B2420">
        <w:rPr>
          <w:rFonts w:ascii="Times New Roman" w:hAnsi="Times New Roman" w:hint="eastAsia"/>
        </w:rPr>
        <w:t>已获授但</w:t>
      </w:r>
      <w:r w:rsidR="007A2BB8">
        <w:rPr>
          <w:rFonts w:ascii="Times New Roman" w:hAnsi="Times New Roman" w:hint="eastAsia"/>
        </w:rPr>
        <w:t>尚</w:t>
      </w:r>
      <w:r w:rsidR="007B2420">
        <w:rPr>
          <w:rFonts w:ascii="Times New Roman" w:hAnsi="Times New Roman" w:hint="eastAsia"/>
        </w:rPr>
        <w:t>未</w:t>
      </w:r>
      <w:proofErr w:type="gramEnd"/>
      <w:r w:rsidR="007B2420">
        <w:rPr>
          <w:rFonts w:ascii="Times New Roman" w:hAnsi="Times New Roman" w:hint="eastAsia"/>
        </w:rPr>
        <w:t>解除限售的</w:t>
      </w:r>
      <w:r w:rsidR="007B2420" w:rsidRPr="007B2420">
        <w:rPr>
          <w:rFonts w:ascii="Times New Roman" w:hAnsi="Times New Roman" w:hint="eastAsia"/>
        </w:rPr>
        <w:t>22,</w:t>
      </w:r>
      <w:r w:rsidR="00F95AE5">
        <w:rPr>
          <w:rFonts w:ascii="Times New Roman" w:hAnsi="Times New Roman" w:hint="eastAsia"/>
        </w:rPr>
        <w:t>257</w:t>
      </w:r>
      <w:r w:rsidR="007B2420" w:rsidRPr="007B2420">
        <w:rPr>
          <w:rFonts w:ascii="Times New Roman" w:hAnsi="Times New Roman" w:hint="eastAsia"/>
        </w:rPr>
        <w:t>,000</w:t>
      </w:r>
      <w:r w:rsidR="007B2420">
        <w:rPr>
          <w:rFonts w:ascii="Times New Roman" w:hAnsi="Times New Roman" w:hint="eastAsia"/>
        </w:rPr>
        <w:t>股</w:t>
      </w:r>
      <w:r w:rsidR="007B2420">
        <w:rPr>
          <w:rFonts w:ascii="Times New Roman" w:hAnsi="Times New Roman" w:hint="eastAsia"/>
        </w:rPr>
        <w:t>A</w:t>
      </w:r>
      <w:r w:rsidR="007B2420">
        <w:rPr>
          <w:rFonts w:ascii="Times New Roman" w:hAnsi="Times New Roman" w:hint="eastAsia"/>
        </w:rPr>
        <w:t>股限制性股票，</w:t>
      </w:r>
      <w:r w:rsidRPr="007B2420">
        <w:rPr>
          <w:rFonts w:ascii="Times New Roman" w:hAnsi="Times New Roman" w:hint="eastAsia"/>
        </w:rPr>
        <w:t>关联董事及关联监事均已回避表决。</w:t>
      </w:r>
      <w:r>
        <w:rPr>
          <w:rFonts w:ascii="Times New Roman" w:hAnsi="Times New Roman" w:hint="eastAsia"/>
        </w:rPr>
        <w:t>现将具体情况公告如下：</w:t>
      </w:r>
    </w:p>
    <w:p w:rsidR="00C97634" w:rsidRDefault="000F1FB4" w:rsidP="006332A0">
      <w:pPr>
        <w:adjustRightInd w:val="0"/>
        <w:snapToGrid w:val="0"/>
        <w:spacing w:line="440" w:lineRule="exact"/>
        <w:ind w:firstLineChars="200" w:firstLine="482"/>
        <w:outlineLvl w:val="0"/>
        <w:rPr>
          <w:rFonts w:ascii="Times New Roman" w:hAnsi="Times New Roman" w:cs="Times New Roman"/>
          <w:b/>
          <w:sz w:val="24"/>
        </w:rPr>
      </w:pPr>
      <w:r>
        <w:rPr>
          <w:rFonts w:ascii="Times New Roman" w:hAnsi="Times New Roman" w:cs="Times New Roman" w:hint="eastAsia"/>
          <w:b/>
          <w:sz w:val="24"/>
        </w:rPr>
        <w:t>一、</w:t>
      </w:r>
      <w:r>
        <w:rPr>
          <w:rFonts w:ascii="Times New Roman" w:hAnsi="Times New Roman" w:cs="Times New Roman" w:hint="eastAsia"/>
          <w:b/>
          <w:sz w:val="24"/>
        </w:rPr>
        <w:t>2020</w:t>
      </w:r>
      <w:r>
        <w:rPr>
          <w:rFonts w:ascii="Times New Roman" w:hAnsi="Times New Roman" w:cs="Times New Roman" w:hint="eastAsia"/>
          <w:b/>
          <w:sz w:val="24"/>
        </w:rPr>
        <w:t>年</w:t>
      </w:r>
      <w:r>
        <w:rPr>
          <w:rFonts w:ascii="Times New Roman" w:hAnsi="Times New Roman" w:cs="Times New Roman" w:hint="eastAsia"/>
          <w:b/>
          <w:sz w:val="24"/>
        </w:rPr>
        <w:t>A</w:t>
      </w:r>
      <w:r>
        <w:rPr>
          <w:rFonts w:ascii="Times New Roman" w:hAnsi="Times New Roman" w:cs="Times New Roman" w:hint="eastAsia"/>
          <w:b/>
          <w:sz w:val="24"/>
        </w:rPr>
        <w:t>股限制性股票激励计划简述及已履行的相关程序</w:t>
      </w:r>
    </w:p>
    <w:p w:rsidR="00C97634" w:rsidRDefault="000F1FB4" w:rsidP="006332A0">
      <w:pPr>
        <w:spacing w:line="440" w:lineRule="exact"/>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2020</w:t>
      </w:r>
      <w:r>
        <w:rPr>
          <w:rFonts w:ascii="Times New Roman" w:hAnsi="Times New Roman" w:cs="Times New Roman"/>
          <w:sz w:val="24"/>
          <w:szCs w:val="24"/>
        </w:rPr>
        <w:t>年</w:t>
      </w:r>
      <w:r>
        <w:rPr>
          <w:rFonts w:ascii="Times New Roman" w:hAnsi="Times New Roman" w:cs="Times New Roman"/>
          <w:sz w:val="24"/>
          <w:szCs w:val="24"/>
        </w:rPr>
        <w:t>3</w:t>
      </w:r>
      <w:r>
        <w:rPr>
          <w:rFonts w:ascii="Times New Roman" w:hAnsi="Times New Roman" w:cs="Times New Roman"/>
          <w:sz w:val="24"/>
          <w:szCs w:val="24"/>
        </w:rPr>
        <w:t>月</w:t>
      </w:r>
      <w:r>
        <w:rPr>
          <w:rFonts w:ascii="Times New Roman" w:hAnsi="Times New Roman" w:cs="Times New Roman"/>
          <w:sz w:val="24"/>
          <w:szCs w:val="24"/>
        </w:rPr>
        <w:t>30</w:t>
      </w:r>
      <w:r>
        <w:rPr>
          <w:rFonts w:ascii="Times New Roman" w:hAnsi="Times New Roman" w:cs="Times New Roman"/>
          <w:sz w:val="24"/>
          <w:szCs w:val="24"/>
        </w:rPr>
        <w:t>日，公司</w:t>
      </w:r>
      <w:r>
        <w:rPr>
          <w:rFonts w:ascii="Times New Roman" w:hAnsi="Times New Roman" w:cs="Times New Roman" w:hint="eastAsia"/>
          <w:sz w:val="24"/>
          <w:szCs w:val="24"/>
        </w:rPr>
        <w:t>召开</w:t>
      </w:r>
      <w:r>
        <w:rPr>
          <w:rFonts w:ascii="Times New Roman" w:hAnsi="Times New Roman" w:cs="Times New Roman"/>
          <w:sz w:val="24"/>
          <w:szCs w:val="24"/>
        </w:rPr>
        <w:t>第九届董事会第九次临时会议审议通过了《关于</w:t>
      </w:r>
      <w:r>
        <w:rPr>
          <w:rFonts w:ascii="Times New Roman" w:hAnsi="Times New Roman" w:cs="Times New Roman"/>
          <w:sz w:val="24"/>
          <w:szCs w:val="24"/>
        </w:rPr>
        <w:t>&lt;</w:t>
      </w:r>
      <w:r>
        <w:rPr>
          <w:rFonts w:ascii="Times New Roman" w:hAnsi="Times New Roman" w:cs="Times New Roman"/>
          <w:sz w:val="24"/>
          <w:szCs w:val="24"/>
        </w:rPr>
        <w:t>山东晨鸣纸业集团股份有限公司</w:t>
      </w:r>
      <w:r>
        <w:rPr>
          <w:rFonts w:ascii="Times New Roman" w:hAnsi="Times New Roman" w:cs="Times New Roman"/>
          <w:sz w:val="24"/>
          <w:szCs w:val="24"/>
        </w:rPr>
        <w:t>2020</w:t>
      </w:r>
      <w:r>
        <w:rPr>
          <w:rFonts w:ascii="Times New Roman" w:hAnsi="Times New Roman" w:cs="Times New Roman"/>
          <w:sz w:val="24"/>
          <w:szCs w:val="24"/>
        </w:rPr>
        <w:t>年度限制性股票激励计划（草案）</w:t>
      </w:r>
      <w:r>
        <w:rPr>
          <w:rFonts w:ascii="Times New Roman" w:hAnsi="Times New Roman" w:cs="Times New Roman"/>
          <w:sz w:val="24"/>
          <w:szCs w:val="24"/>
        </w:rPr>
        <w:t>&gt;</w:t>
      </w:r>
      <w:r>
        <w:rPr>
          <w:rFonts w:ascii="Times New Roman" w:hAnsi="Times New Roman" w:cs="Times New Roman"/>
          <w:sz w:val="24"/>
          <w:szCs w:val="24"/>
        </w:rPr>
        <w:t>及其摘要的议案》、《关于</w:t>
      </w:r>
      <w:r>
        <w:rPr>
          <w:rFonts w:ascii="Times New Roman" w:hAnsi="Times New Roman" w:cs="Times New Roman"/>
          <w:sz w:val="24"/>
          <w:szCs w:val="24"/>
        </w:rPr>
        <w:t>&lt;</w:t>
      </w:r>
      <w:r>
        <w:rPr>
          <w:rFonts w:ascii="Times New Roman" w:hAnsi="Times New Roman" w:cs="Times New Roman"/>
          <w:sz w:val="24"/>
          <w:szCs w:val="24"/>
        </w:rPr>
        <w:t>山东晨鸣纸业集团股份有限公司</w:t>
      </w:r>
      <w:r>
        <w:rPr>
          <w:rFonts w:ascii="Times New Roman" w:hAnsi="Times New Roman" w:cs="Times New Roman"/>
          <w:sz w:val="24"/>
          <w:szCs w:val="24"/>
        </w:rPr>
        <w:t>2020</w:t>
      </w:r>
      <w:r>
        <w:rPr>
          <w:rFonts w:ascii="Times New Roman" w:hAnsi="Times New Roman" w:cs="Times New Roman"/>
          <w:sz w:val="24"/>
          <w:szCs w:val="24"/>
        </w:rPr>
        <w:t>年度限制性股票激励计划实施考核管理办法</w:t>
      </w:r>
      <w:r>
        <w:rPr>
          <w:rFonts w:ascii="Times New Roman" w:hAnsi="Times New Roman" w:cs="Times New Roman"/>
          <w:sz w:val="24"/>
          <w:szCs w:val="24"/>
        </w:rPr>
        <w:t>&gt;</w:t>
      </w:r>
      <w:r>
        <w:rPr>
          <w:rFonts w:ascii="Times New Roman" w:hAnsi="Times New Roman" w:cs="Times New Roman"/>
          <w:sz w:val="24"/>
          <w:szCs w:val="24"/>
        </w:rPr>
        <w:t>的议案》、《关于提请股东大会授权董事会办理公司股权激励计划相关事宜的议案》；同日，公司</w:t>
      </w:r>
      <w:r>
        <w:rPr>
          <w:rFonts w:ascii="Times New Roman" w:hAnsi="Times New Roman" w:cs="Times New Roman" w:hint="eastAsia"/>
          <w:sz w:val="24"/>
          <w:szCs w:val="24"/>
        </w:rPr>
        <w:t>召开</w:t>
      </w:r>
      <w:r>
        <w:rPr>
          <w:rFonts w:ascii="Times New Roman" w:hAnsi="Times New Roman" w:cs="Times New Roman"/>
          <w:sz w:val="24"/>
          <w:szCs w:val="24"/>
        </w:rPr>
        <w:t>第九届监事会第四次临时会议审议通过了上述议案并对本次激励计划的拟激励对象名单进行核实</w:t>
      </w:r>
      <w:r>
        <w:rPr>
          <w:rFonts w:ascii="Times New Roman" w:hAnsi="Times New Roman" w:cs="Times New Roman" w:hint="eastAsia"/>
          <w:sz w:val="24"/>
          <w:szCs w:val="24"/>
        </w:rPr>
        <w:t>，关联董事、关联监事均对相关议案进行了回避表决</w:t>
      </w:r>
      <w:r>
        <w:rPr>
          <w:rFonts w:ascii="Times New Roman" w:hAnsi="Times New Roman" w:cs="Times New Roman"/>
          <w:sz w:val="24"/>
          <w:szCs w:val="24"/>
        </w:rPr>
        <w:t>。</w:t>
      </w:r>
    </w:p>
    <w:p w:rsidR="00C97634" w:rsidRDefault="000F1FB4" w:rsidP="006332A0">
      <w:pPr>
        <w:spacing w:line="440" w:lineRule="exact"/>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2020</w:t>
      </w:r>
      <w:r>
        <w:rPr>
          <w:rFonts w:ascii="Times New Roman" w:hAnsi="Times New Roman" w:cs="Times New Roman"/>
          <w:sz w:val="24"/>
          <w:szCs w:val="24"/>
        </w:rPr>
        <w:t>年</w:t>
      </w:r>
      <w:r>
        <w:rPr>
          <w:rFonts w:ascii="Times New Roman" w:hAnsi="Times New Roman" w:cs="Times New Roman"/>
          <w:sz w:val="24"/>
          <w:szCs w:val="24"/>
        </w:rPr>
        <w:t>4</w:t>
      </w:r>
      <w:r>
        <w:rPr>
          <w:rFonts w:ascii="Times New Roman" w:hAnsi="Times New Roman" w:cs="Times New Roman"/>
          <w:sz w:val="24"/>
          <w:szCs w:val="24"/>
        </w:rPr>
        <w:t>月</w:t>
      </w:r>
      <w:r>
        <w:rPr>
          <w:rFonts w:ascii="Times New Roman" w:hAnsi="Times New Roman" w:cs="Times New Roman"/>
          <w:sz w:val="24"/>
          <w:szCs w:val="24"/>
        </w:rPr>
        <w:t>3</w:t>
      </w:r>
      <w:r>
        <w:rPr>
          <w:rFonts w:ascii="Times New Roman" w:hAnsi="Times New Roman" w:cs="Times New Roman"/>
          <w:sz w:val="24"/>
          <w:szCs w:val="24"/>
        </w:rPr>
        <w:t>日，公司通过公司内部网站对激励对象名单进行了公示，公示时间为自</w:t>
      </w:r>
      <w:r>
        <w:rPr>
          <w:rFonts w:ascii="Times New Roman" w:hAnsi="Times New Roman" w:cs="Times New Roman"/>
          <w:sz w:val="24"/>
          <w:szCs w:val="24"/>
        </w:rPr>
        <w:t>2020</w:t>
      </w:r>
      <w:r>
        <w:rPr>
          <w:rFonts w:ascii="Times New Roman" w:hAnsi="Times New Roman" w:cs="Times New Roman"/>
          <w:sz w:val="24"/>
          <w:szCs w:val="24"/>
        </w:rPr>
        <w:t>年</w:t>
      </w:r>
      <w:r>
        <w:rPr>
          <w:rFonts w:ascii="Times New Roman" w:hAnsi="Times New Roman" w:cs="Times New Roman"/>
          <w:sz w:val="24"/>
          <w:szCs w:val="24"/>
        </w:rPr>
        <w:t>4</w:t>
      </w:r>
      <w:r>
        <w:rPr>
          <w:rFonts w:ascii="Times New Roman" w:hAnsi="Times New Roman" w:cs="Times New Roman"/>
          <w:sz w:val="24"/>
          <w:szCs w:val="24"/>
        </w:rPr>
        <w:t>月</w:t>
      </w:r>
      <w:r>
        <w:rPr>
          <w:rFonts w:ascii="Times New Roman" w:hAnsi="Times New Roman" w:cs="Times New Roman"/>
          <w:sz w:val="24"/>
          <w:szCs w:val="24"/>
        </w:rPr>
        <w:t>3</w:t>
      </w:r>
      <w:r>
        <w:rPr>
          <w:rFonts w:ascii="Times New Roman" w:hAnsi="Times New Roman" w:cs="Times New Roman"/>
          <w:sz w:val="24"/>
          <w:szCs w:val="24"/>
        </w:rPr>
        <w:t>日起至</w:t>
      </w:r>
      <w:r>
        <w:rPr>
          <w:rFonts w:ascii="Times New Roman" w:hAnsi="Times New Roman" w:cs="Times New Roman"/>
          <w:sz w:val="24"/>
          <w:szCs w:val="24"/>
        </w:rPr>
        <w:t>2020</w:t>
      </w:r>
      <w:r>
        <w:rPr>
          <w:rFonts w:ascii="Times New Roman" w:hAnsi="Times New Roman" w:cs="Times New Roman"/>
          <w:sz w:val="24"/>
          <w:szCs w:val="24"/>
        </w:rPr>
        <w:t>年</w:t>
      </w:r>
      <w:r>
        <w:rPr>
          <w:rFonts w:ascii="Times New Roman" w:hAnsi="Times New Roman" w:cs="Times New Roman"/>
          <w:sz w:val="24"/>
          <w:szCs w:val="24"/>
        </w:rPr>
        <w:t>4</w:t>
      </w:r>
      <w:r>
        <w:rPr>
          <w:rFonts w:ascii="Times New Roman" w:hAnsi="Times New Roman" w:cs="Times New Roman"/>
          <w:sz w:val="24"/>
          <w:szCs w:val="24"/>
        </w:rPr>
        <w:t>月</w:t>
      </w:r>
      <w:r>
        <w:rPr>
          <w:rFonts w:ascii="Times New Roman" w:hAnsi="Times New Roman" w:cs="Times New Roman"/>
          <w:sz w:val="24"/>
          <w:szCs w:val="24"/>
        </w:rPr>
        <w:t>12</w:t>
      </w:r>
      <w:r>
        <w:rPr>
          <w:rFonts w:ascii="Times New Roman" w:hAnsi="Times New Roman" w:cs="Times New Roman"/>
          <w:sz w:val="24"/>
          <w:szCs w:val="24"/>
        </w:rPr>
        <w:t>日止，在公示期间，公司监事会及相关部门未收到任何人对本次拟激励对象提出的任何异议。监事会对激励计划拟授予激励对象名单进行了核查</w:t>
      </w:r>
      <w:r>
        <w:rPr>
          <w:rFonts w:ascii="Times New Roman" w:hAnsi="Times New Roman" w:cs="Times New Roman" w:hint="eastAsia"/>
          <w:sz w:val="24"/>
          <w:szCs w:val="24"/>
        </w:rPr>
        <w:t>，并</w:t>
      </w:r>
      <w:r>
        <w:rPr>
          <w:rFonts w:ascii="Times New Roman" w:hAnsi="Times New Roman" w:cs="Times New Roman"/>
          <w:sz w:val="24"/>
          <w:szCs w:val="24"/>
        </w:rPr>
        <w:t>于</w:t>
      </w:r>
      <w:r>
        <w:rPr>
          <w:rFonts w:ascii="Times New Roman" w:hAnsi="Times New Roman" w:cs="Times New Roman"/>
          <w:sz w:val="24"/>
          <w:szCs w:val="24"/>
        </w:rPr>
        <w:t>2020</w:t>
      </w:r>
      <w:r>
        <w:rPr>
          <w:rFonts w:ascii="Times New Roman" w:hAnsi="Times New Roman" w:cs="Times New Roman"/>
          <w:sz w:val="24"/>
          <w:szCs w:val="24"/>
        </w:rPr>
        <w:t>年</w:t>
      </w:r>
      <w:r>
        <w:rPr>
          <w:rFonts w:ascii="Times New Roman" w:hAnsi="Times New Roman" w:cs="Times New Roman"/>
          <w:sz w:val="24"/>
          <w:szCs w:val="24"/>
        </w:rPr>
        <w:t>5</w:t>
      </w:r>
      <w:r>
        <w:rPr>
          <w:rFonts w:ascii="Times New Roman" w:hAnsi="Times New Roman" w:cs="Times New Roman"/>
          <w:sz w:val="24"/>
          <w:szCs w:val="24"/>
        </w:rPr>
        <w:t>月</w:t>
      </w:r>
      <w:r>
        <w:rPr>
          <w:rFonts w:ascii="Times New Roman" w:hAnsi="Times New Roman" w:cs="Times New Roman"/>
          <w:sz w:val="24"/>
          <w:szCs w:val="24"/>
        </w:rPr>
        <w:t>8</w:t>
      </w:r>
      <w:r>
        <w:rPr>
          <w:rFonts w:ascii="Times New Roman" w:hAnsi="Times New Roman" w:cs="Times New Roman"/>
          <w:sz w:val="24"/>
          <w:szCs w:val="24"/>
        </w:rPr>
        <w:t>日披露</w:t>
      </w:r>
      <w:r>
        <w:rPr>
          <w:rFonts w:ascii="Times New Roman" w:hAnsi="Times New Roman" w:cs="Times New Roman" w:hint="eastAsia"/>
          <w:sz w:val="24"/>
          <w:szCs w:val="24"/>
        </w:rPr>
        <w:t>了</w:t>
      </w:r>
      <w:r>
        <w:rPr>
          <w:rFonts w:ascii="Times New Roman" w:hAnsi="Times New Roman" w:cs="Times New Roman"/>
          <w:sz w:val="24"/>
          <w:szCs w:val="24"/>
        </w:rPr>
        <w:t>《监事会关于</w:t>
      </w:r>
      <w:r>
        <w:rPr>
          <w:rFonts w:ascii="Times New Roman" w:hAnsi="Times New Roman" w:cs="Times New Roman"/>
          <w:sz w:val="24"/>
          <w:szCs w:val="24"/>
        </w:rPr>
        <w:t>2020</w:t>
      </w:r>
      <w:r>
        <w:rPr>
          <w:rFonts w:ascii="Times New Roman" w:hAnsi="Times New Roman" w:cs="Times New Roman"/>
          <w:sz w:val="24"/>
          <w:szCs w:val="24"/>
        </w:rPr>
        <w:t>年</w:t>
      </w:r>
      <w:r>
        <w:rPr>
          <w:rFonts w:ascii="Times New Roman" w:hAnsi="Times New Roman" w:cs="Times New Roman"/>
          <w:sz w:val="24"/>
          <w:szCs w:val="24"/>
        </w:rPr>
        <w:t>A</w:t>
      </w:r>
      <w:r>
        <w:rPr>
          <w:rFonts w:ascii="Times New Roman" w:hAnsi="Times New Roman" w:cs="Times New Roman"/>
          <w:sz w:val="24"/>
          <w:szCs w:val="24"/>
        </w:rPr>
        <w:t>股限制性股票激励计划激励对象名单的公示情况说明及核查意见》。</w:t>
      </w:r>
    </w:p>
    <w:p w:rsidR="00C97634" w:rsidRDefault="000F1FB4" w:rsidP="006332A0">
      <w:pPr>
        <w:spacing w:line="440" w:lineRule="exact"/>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2020</w:t>
      </w:r>
      <w:r>
        <w:rPr>
          <w:rFonts w:ascii="Times New Roman" w:hAnsi="Times New Roman" w:cs="Times New Roman"/>
          <w:sz w:val="24"/>
          <w:szCs w:val="24"/>
        </w:rPr>
        <w:t>年</w:t>
      </w:r>
      <w:r>
        <w:rPr>
          <w:rFonts w:ascii="Times New Roman" w:hAnsi="Times New Roman" w:cs="Times New Roman"/>
          <w:sz w:val="24"/>
          <w:szCs w:val="24"/>
        </w:rPr>
        <w:t>5</w:t>
      </w:r>
      <w:r>
        <w:rPr>
          <w:rFonts w:ascii="Times New Roman" w:hAnsi="Times New Roman" w:cs="Times New Roman"/>
          <w:sz w:val="24"/>
          <w:szCs w:val="24"/>
        </w:rPr>
        <w:t>月</w:t>
      </w:r>
      <w:r>
        <w:rPr>
          <w:rFonts w:ascii="Times New Roman" w:hAnsi="Times New Roman" w:cs="Times New Roman"/>
          <w:sz w:val="24"/>
          <w:szCs w:val="24"/>
        </w:rPr>
        <w:t>15</w:t>
      </w:r>
      <w:r>
        <w:rPr>
          <w:rFonts w:ascii="Times New Roman" w:hAnsi="Times New Roman" w:cs="Times New Roman"/>
          <w:sz w:val="24"/>
          <w:szCs w:val="24"/>
        </w:rPr>
        <w:t>日，公司</w:t>
      </w:r>
      <w:r>
        <w:rPr>
          <w:rFonts w:ascii="Times New Roman" w:hAnsi="Times New Roman" w:cs="Times New Roman" w:hint="eastAsia"/>
          <w:sz w:val="24"/>
          <w:szCs w:val="24"/>
        </w:rPr>
        <w:t>召开</w:t>
      </w:r>
      <w:r>
        <w:rPr>
          <w:rFonts w:ascii="Times New Roman" w:hAnsi="Times New Roman" w:cs="Times New Roman"/>
          <w:sz w:val="24"/>
          <w:szCs w:val="24"/>
        </w:rPr>
        <w:t>2020</w:t>
      </w:r>
      <w:r>
        <w:rPr>
          <w:rFonts w:ascii="Times New Roman" w:hAnsi="Times New Roman" w:cs="Times New Roman"/>
          <w:sz w:val="24"/>
          <w:szCs w:val="24"/>
        </w:rPr>
        <w:t>年第二次临时股东大会、</w:t>
      </w:r>
      <w:r>
        <w:rPr>
          <w:rFonts w:ascii="Times New Roman" w:hAnsi="Times New Roman" w:cs="Times New Roman"/>
          <w:sz w:val="24"/>
          <w:szCs w:val="24"/>
        </w:rPr>
        <w:t>2020</w:t>
      </w:r>
      <w:r>
        <w:rPr>
          <w:rFonts w:ascii="Times New Roman" w:hAnsi="Times New Roman" w:cs="Times New Roman"/>
          <w:sz w:val="24"/>
          <w:szCs w:val="24"/>
        </w:rPr>
        <w:t>年第一次境内上市股份类别股东大会、</w:t>
      </w:r>
      <w:r>
        <w:rPr>
          <w:rFonts w:ascii="Times New Roman" w:hAnsi="Times New Roman" w:cs="Times New Roman"/>
          <w:sz w:val="24"/>
          <w:szCs w:val="24"/>
        </w:rPr>
        <w:t>2020</w:t>
      </w:r>
      <w:r>
        <w:rPr>
          <w:rFonts w:ascii="Times New Roman" w:hAnsi="Times New Roman" w:cs="Times New Roman"/>
          <w:sz w:val="24"/>
          <w:szCs w:val="24"/>
        </w:rPr>
        <w:t>年第一次境外上市股份类别股东大会审议并通过了《关于</w:t>
      </w:r>
      <w:r>
        <w:rPr>
          <w:rFonts w:ascii="Times New Roman" w:hAnsi="Times New Roman" w:cs="Times New Roman"/>
          <w:sz w:val="24"/>
          <w:szCs w:val="24"/>
        </w:rPr>
        <w:t>&lt;</w:t>
      </w:r>
      <w:r>
        <w:rPr>
          <w:rFonts w:ascii="Times New Roman" w:hAnsi="Times New Roman" w:cs="Times New Roman"/>
          <w:sz w:val="24"/>
          <w:szCs w:val="24"/>
        </w:rPr>
        <w:t>山东晨鸣纸业集团股份有限公司</w:t>
      </w:r>
      <w:r>
        <w:rPr>
          <w:rFonts w:ascii="Times New Roman" w:hAnsi="Times New Roman" w:cs="Times New Roman"/>
          <w:sz w:val="24"/>
          <w:szCs w:val="24"/>
        </w:rPr>
        <w:t>2020</w:t>
      </w:r>
      <w:r>
        <w:rPr>
          <w:rFonts w:ascii="Times New Roman" w:hAnsi="Times New Roman" w:cs="Times New Roman"/>
          <w:sz w:val="24"/>
          <w:szCs w:val="24"/>
        </w:rPr>
        <w:t>年度限制性股票激励计划（草案）</w:t>
      </w:r>
      <w:r>
        <w:rPr>
          <w:rFonts w:ascii="Times New Roman" w:hAnsi="Times New Roman" w:cs="Times New Roman"/>
          <w:sz w:val="24"/>
          <w:szCs w:val="24"/>
        </w:rPr>
        <w:t>&gt;</w:t>
      </w:r>
      <w:r>
        <w:rPr>
          <w:rFonts w:ascii="Times New Roman" w:hAnsi="Times New Roman" w:cs="Times New Roman"/>
          <w:sz w:val="24"/>
          <w:szCs w:val="24"/>
        </w:rPr>
        <w:t>及其摘要的议案》、《关于</w:t>
      </w:r>
      <w:r>
        <w:rPr>
          <w:rFonts w:ascii="Times New Roman" w:hAnsi="Times New Roman" w:cs="Times New Roman"/>
          <w:sz w:val="24"/>
          <w:szCs w:val="24"/>
        </w:rPr>
        <w:t>&lt;</w:t>
      </w:r>
      <w:r>
        <w:rPr>
          <w:rFonts w:ascii="Times New Roman" w:hAnsi="Times New Roman" w:cs="Times New Roman"/>
          <w:sz w:val="24"/>
          <w:szCs w:val="24"/>
        </w:rPr>
        <w:t>山东晨鸣纸业集团股份有限公司</w:t>
      </w:r>
      <w:r>
        <w:rPr>
          <w:rFonts w:ascii="Times New Roman" w:hAnsi="Times New Roman" w:cs="Times New Roman"/>
          <w:sz w:val="24"/>
          <w:szCs w:val="24"/>
        </w:rPr>
        <w:t>2020</w:t>
      </w:r>
      <w:r>
        <w:rPr>
          <w:rFonts w:ascii="Times New Roman" w:hAnsi="Times New Roman" w:cs="Times New Roman"/>
          <w:sz w:val="24"/>
          <w:szCs w:val="24"/>
        </w:rPr>
        <w:t>年度限制性股票激励计划</w:t>
      </w:r>
      <w:r>
        <w:rPr>
          <w:rFonts w:ascii="Times New Roman" w:hAnsi="Times New Roman" w:cs="Times New Roman"/>
          <w:sz w:val="24"/>
          <w:szCs w:val="24"/>
        </w:rPr>
        <w:lastRenderedPageBreak/>
        <w:t>实施考核管理办法</w:t>
      </w:r>
      <w:r>
        <w:rPr>
          <w:rFonts w:ascii="Times New Roman" w:hAnsi="Times New Roman" w:cs="Times New Roman"/>
          <w:sz w:val="24"/>
          <w:szCs w:val="24"/>
        </w:rPr>
        <w:t>&gt;</w:t>
      </w:r>
      <w:r>
        <w:rPr>
          <w:rFonts w:ascii="Times New Roman" w:hAnsi="Times New Roman" w:cs="Times New Roman"/>
          <w:sz w:val="24"/>
          <w:szCs w:val="24"/>
        </w:rPr>
        <w:t>的议案》、《关于提请股东大会授权董事会办理公司股权激励计划相关事宜的议案》，并于</w:t>
      </w:r>
      <w:r>
        <w:rPr>
          <w:rFonts w:ascii="Times New Roman" w:hAnsi="Times New Roman" w:cs="Times New Roman"/>
          <w:sz w:val="24"/>
          <w:szCs w:val="24"/>
        </w:rPr>
        <w:t>2020</w:t>
      </w:r>
      <w:r>
        <w:rPr>
          <w:rFonts w:ascii="Times New Roman" w:hAnsi="Times New Roman" w:cs="Times New Roman"/>
          <w:sz w:val="24"/>
          <w:szCs w:val="24"/>
        </w:rPr>
        <w:t>年</w:t>
      </w:r>
      <w:r>
        <w:rPr>
          <w:rFonts w:ascii="Times New Roman" w:hAnsi="Times New Roman" w:cs="Times New Roman"/>
          <w:sz w:val="24"/>
          <w:szCs w:val="24"/>
        </w:rPr>
        <w:t>5</w:t>
      </w:r>
      <w:r>
        <w:rPr>
          <w:rFonts w:ascii="Times New Roman" w:hAnsi="Times New Roman" w:cs="Times New Roman"/>
          <w:sz w:val="24"/>
          <w:szCs w:val="24"/>
        </w:rPr>
        <w:t>月</w:t>
      </w:r>
      <w:r>
        <w:rPr>
          <w:rFonts w:ascii="Times New Roman" w:hAnsi="Times New Roman" w:cs="Times New Roman"/>
          <w:sz w:val="24"/>
          <w:szCs w:val="24"/>
        </w:rPr>
        <w:t>16</w:t>
      </w:r>
      <w:r>
        <w:rPr>
          <w:rFonts w:ascii="Times New Roman" w:hAnsi="Times New Roman" w:cs="Times New Roman"/>
          <w:sz w:val="24"/>
          <w:szCs w:val="24"/>
        </w:rPr>
        <w:t>日披露了《关于</w:t>
      </w:r>
      <w:r>
        <w:rPr>
          <w:rFonts w:ascii="Times New Roman" w:hAnsi="Times New Roman" w:cs="Times New Roman"/>
          <w:sz w:val="24"/>
          <w:szCs w:val="24"/>
        </w:rPr>
        <w:t>2020</w:t>
      </w:r>
      <w:r>
        <w:rPr>
          <w:rFonts w:ascii="Times New Roman" w:hAnsi="Times New Roman" w:cs="Times New Roman"/>
          <w:sz w:val="24"/>
          <w:szCs w:val="24"/>
        </w:rPr>
        <w:t>年</w:t>
      </w:r>
      <w:r>
        <w:rPr>
          <w:rFonts w:ascii="Times New Roman" w:hAnsi="Times New Roman" w:cs="Times New Roman"/>
          <w:sz w:val="24"/>
          <w:szCs w:val="24"/>
        </w:rPr>
        <w:t>A</w:t>
      </w:r>
      <w:r>
        <w:rPr>
          <w:rFonts w:ascii="Times New Roman" w:hAnsi="Times New Roman" w:cs="Times New Roman"/>
          <w:sz w:val="24"/>
          <w:szCs w:val="24"/>
        </w:rPr>
        <w:t>股限制性股票激励计划内幕信息知情人及激励对象买卖公司股票情况的自查报告》。</w:t>
      </w:r>
    </w:p>
    <w:p w:rsidR="00C97634" w:rsidRDefault="000F1FB4" w:rsidP="006332A0">
      <w:pPr>
        <w:spacing w:line="440" w:lineRule="exact"/>
        <w:ind w:firstLineChars="200" w:firstLine="480"/>
        <w:rPr>
          <w:rFonts w:ascii="Times New Roman" w:hAnsi="Times New Roman" w:cs="Times New Roman"/>
        </w:rPr>
      </w:pPr>
      <w:r>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2020</w:t>
      </w:r>
      <w:r>
        <w:rPr>
          <w:rFonts w:ascii="Times New Roman" w:hAnsi="Times New Roman" w:cs="Times New Roman"/>
          <w:sz w:val="24"/>
          <w:szCs w:val="24"/>
        </w:rPr>
        <w:t>年</w:t>
      </w:r>
      <w:r>
        <w:rPr>
          <w:rFonts w:ascii="Times New Roman" w:hAnsi="Times New Roman" w:cs="Times New Roman"/>
          <w:sz w:val="24"/>
          <w:szCs w:val="24"/>
        </w:rPr>
        <w:t>5</w:t>
      </w:r>
      <w:r>
        <w:rPr>
          <w:rFonts w:ascii="Times New Roman" w:hAnsi="Times New Roman" w:cs="Times New Roman"/>
          <w:sz w:val="24"/>
          <w:szCs w:val="24"/>
        </w:rPr>
        <w:t>月</w:t>
      </w:r>
      <w:r>
        <w:rPr>
          <w:rFonts w:ascii="Times New Roman" w:hAnsi="Times New Roman" w:cs="Times New Roman"/>
          <w:sz w:val="24"/>
          <w:szCs w:val="24"/>
        </w:rPr>
        <w:t>29</w:t>
      </w:r>
      <w:r>
        <w:rPr>
          <w:rFonts w:ascii="Times New Roman" w:hAnsi="Times New Roman" w:cs="Times New Roman"/>
          <w:sz w:val="24"/>
          <w:szCs w:val="24"/>
        </w:rPr>
        <w:t>日，公司</w:t>
      </w:r>
      <w:r>
        <w:rPr>
          <w:rFonts w:ascii="Times New Roman" w:hAnsi="Times New Roman" w:cs="Times New Roman" w:hint="eastAsia"/>
          <w:sz w:val="24"/>
          <w:szCs w:val="24"/>
        </w:rPr>
        <w:t>召开</w:t>
      </w:r>
      <w:r>
        <w:rPr>
          <w:rFonts w:ascii="Times New Roman" w:hAnsi="Times New Roman" w:cs="Times New Roman"/>
          <w:sz w:val="24"/>
          <w:szCs w:val="24"/>
        </w:rPr>
        <w:t>第九届董事会第十次临时会议和第九届监事会第五次临时会议审议通过了《关于调整公司</w:t>
      </w:r>
      <w:r>
        <w:rPr>
          <w:rFonts w:ascii="Times New Roman" w:hAnsi="Times New Roman" w:cs="Times New Roman"/>
          <w:sz w:val="24"/>
          <w:szCs w:val="24"/>
        </w:rPr>
        <w:t>2020</w:t>
      </w:r>
      <w:r>
        <w:rPr>
          <w:rFonts w:ascii="Times New Roman" w:hAnsi="Times New Roman" w:cs="Times New Roman"/>
          <w:sz w:val="24"/>
          <w:szCs w:val="24"/>
        </w:rPr>
        <w:t>年</w:t>
      </w:r>
      <w:r>
        <w:rPr>
          <w:rFonts w:ascii="Times New Roman" w:hAnsi="Times New Roman" w:cs="Times New Roman"/>
          <w:sz w:val="24"/>
          <w:szCs w:val="24"/>
        </w:rPr>
        <w:t>A</w:t>
      </w:r>
      <w:r>
        <w:rPr>
          <w:rFonts w:ascii="Times New Roman" w:hAnsi="Times New Roman" w:cs="Times New Roman"/>
          <w:sz w:val="24"/>
          <w:szCs w:val="24"/>
        </w:rPr>
        <w:t>股限制性股票激励计划相关事项的议案》、《关于向激励对象授予限制性股票的议案》</w:t>
      </w:r>
      <w:r>
        <w:rPr>
          <w:rFonts w:ascii="Times New Roman" w:hAnsi="Times New Roman" w:cs="Times New Roman" w:hint="eastAsia"/>
          <w:sz w:val="24"/>
          <w:szCs w:val="24"/>
        </w:rPr>
        <w:t>，关联董事、关联监事均对相关议案进行了回避表决，同意以</w:t>
      </w:r>
      <w:r>
        <w:rPr>
          <w:rFonts w:ascii="Times New Roman" w:hAnsi="Times New Roman" w:cs="Times New Roman" w:hint="eastAsia"/>
          <w:sz w:val="24"/>
          <w:szCs w:val="24"/>
        </w:rPr>
        <w:t>2020</w:t>
      </w:r>
      <w:r>
        <w:rPr>
          <w:rFonts w:ascii="Times New Roman" w:hAnsi="Times New Roman" w:cs="Times New Roman" w:hint="eastAsia"/>
          <w:sz w:val="24"/>
          <w:szCs w:val="24"/>
        </w:rPr>
        <w:t>年</w:t>
      </w:r>
      <w:r>
        <w:rPr>
          <w:rFonts w:ascii="Times New Roman" w:hAnsi="Times New Roman" w:cs="Times New Roman" w:hint="eastAsia"/>
          <w:sz w:val="24"/>
          <w:szCs w:val="24"/>
        </w:rPr>
        <w:t>5</w:t>
      </w:r>
      <w:r>
        <w:rPr>
          <w:rFonts w:ascii="Times New Roman" w:hAnsi="Times New Roman" w:cs="Times New Roman" w:hint="eastAsia"/>
          <w:sz w:val="24"/>
          <w:szCs w:val="24"/>
        </w:rPr>
        <w:t>月</w:t>
      </w:r>
      <w:r>
        <w:rPr>
          <w:rFonts w:ascii="Times New Roman" w:hAnsi="Times New Roman" w:cs="Times New Roman" w:hint="eastAsia"/>
          <w:sz w:val="24"/>
          <w:szCs w:val="24"/>
        </w:rPr>
        <w:t>29</w:t>
      </w:r>
      <w:r>
        <w:rPr>
          <w:rFonts w:ascii="Times New Roman" w:hAnsi="Times New Roman" w:cs="Times New Roman" w:hint="eastAsia"/>
          <w:sz w:val="24"/>
          <w:szCs w:val="24"/>
        </w:rPr>
        <w:t>日为授予日，以</w:t>
      </w:r>
      <w:r>
        <w:rPr>
          <w:rFonts w:ascii="Times New Roman" w:hAnsi="Times New Roman" w:cs="Times New Roman" w:hint="eastAsia"/>
          <w:sz w:val="24"/>
          <w:szCs w:val="24"/>
        </w:rPr>
        <w:t>2.85</w:t>
      </w:r>
      <w:r>
        <w:rPr>
          <w:rFonts w:ascii="Times New Roman" w:hAnsi="Times New Roman" w:cs="Times New Roman" w:hint="eastAsia"/>
          <w:sz w:val="24"/>
          <w:szCs w:val="24"/>
        </w:rPr>
        <w:t>元</w:t>
      </w:r>
      <w:r>
        <w:rPr>
          <w:rFonts w:ascii="Times New Roman" w:hAnsi="Times New Roman" w:cs="Times New Roman" w:hint="eastAsia"/>
          <w:sz w:val="24"/>
          <w:szCs w:val="24"/>
        </w:rPr>
        <w:t>/</w:t>
      </w:r>
      <w:r>
        <w:rPr>
          <w:rFonts w:ascii="Times New Roman" w:hAnsi="Times New Roman" w:cs="Times New Roman" w:hint="eastAsia"/>
          <w:sz w:val="24"/>
          <w:szCs w:val="24"/>
        </w:rPr>
        <w:t>股的授予价格向符合条件的</w:t>
      </w:r>
      <w:r>
        <w:rPr>
          <w:rFonts w:ascii="Times New Roman" w:hAnsi="Times New Roman" w:cs="Times New Roman" w:hint="eastAsia"/>
          <w:sz w:val="24"/>
          <w:szCs w:val="24"/>
        </w:rPr>
        <w:t>111</w:t>
      </w:r>
      <w:r>
        <w:rPr>
          <w:rFonts w:ascii="Times New Roman" w:hAnsi="Times New Roman" w:cs="Times New Roman" w:hint="eastAsia"/>
          <w:sz w:val="24"/>
          <w:szCs w:val="24"/>
        </w:rPr>
        <w:t>名激励对象授予</w:t>
      </w:r>
      <w:r>
        <w:rPr>
          <w:rFonts w:ascii="Times New Roman" w:hAnsi="Times New Roman" w:cs="Times New Roman" w:hint="eastAsia"/>
          <w:sz w:val="24"/>
          <w:szCs w:val="24"/>
        </w:rPr>
        <w:t>7,960</w:t>
      </w:r>
      <w:r>
        <w:rPr>
          <w:rFonts w:ascii="Times New Roman" w:hAnsi="Times New Roman" w:cs="Times New Roman" w:hint="eastAsia"/>
          <w:sz w:val="24"/>
          <w:szCs w:val="24"/>
        </w:rPr>
        <w:t>万</w:t>
      </w:r>
      <w:r w:rsidR="00670F64">
        <w:rPr>
          <w:rFonts w:ascii="Times New Roman" w:hAnsi="Times New Roman" w:cs="Times New Roman" w:hint="eastAsia"/>
          <w:sz w:val="24"/>
          <w:szCs w:val="24"/>
        </w:rPr>
        <w:t>股</w:t>
      </w:r>
      <w:r>
        <w:rPr>
          <w:rFonts w:ascii="Times New Roman" w:hAnsi="Times New Roman" w:cs="Times New Roman" w:hint="eastAsia"/>
          <w:sz w:val="24"/>
          <w:szCs w:val="24"/>
        </w:rPr>
        <w:t>A</w:t>
      </w:r>
      <w:r>
        <w:rPr>
          <w:rFonts w:ascii="Times New Roman" w:hAnsi="Times New Roman" w:cs="Times New Roman" w:hint="eastAsia"/>
          <w:sz w:val="24"/>
          <w:szCs w:val="24"/>
        </w:rPr>
        <w:t>股限制性股票。</w:t>
      </w:r>
    </w:p>
    <w:p w:rsidR="00C97634" w:rsidRDefault="000F1FB4" w:rsidP="006332A0">
      <w:pPr>
        <w:spacing w:line="44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hint="eastAsia"/>
          <w:sz w:val="24"/>
          <w:szCs w:val="24"/>
        </w:rPr>
        <w:t>、</w:t>
      </w:r>
      <w:r>
        <w:rPr>
          <w:rFonts w:ascii="Times New Roman" w:hAnsi="Times New Roman" w:cs="Times New Roman" w:hint="eastAsia"/>
          <w:sz w:val="24"/>
          <w:szCs w:val="24"/>
        </w:rPr>
        <w:t>2020</w:t>
      </w:r>
      <w:r>
        <w:rPr>
          <w:rFonts w:ascii="Times New Roman" w:hAnsi="Times New Roman" w:cs="Times New Roman" w:hint="eastAsia"/>
          <w:sz w:val="24"/>
          <w:szCs w:val="24"/>
        </w:rPr>
        <w:t>年</w:t>
      </w:r>
      <w:r>
        <w:rPr>
          <w:rFonts w:ascii="Times New Roman" w:hAnsi="Times New Roman" w:cs="Times New Roman" w:hint="eastAsia"/>
          <w:sz w:val="24"/>
          <w:szCs w:val="24"/>
        </w:rPr>
        <w:t>7</w:t>
      </w:r>
      <w:r>
        <w:rPr>
          <w:rFonts w:ascii="Times New Roman" w:hAnsi="Times New Roman" w:cs="Times New Roman" w:hint="eastAsia"/>
          <w:sz w:val="24"/>
          <w:szCs w:val="24"/>
        </w:rPr>
        <w:t>月</w:t>
      </w:r>
      <w:r>
        <w:rPr>
          <w:rFonts w:ascii="Times New Roman" w:hAnsi="Times New Roman" w:cs="Times New Roman" w:hint="eastAsia"/>
          <w:sz w:val="24"/>
          <w:szCs w:val="24"/>
        </w:rPr>
        <w:t>14</w:t>
      </w:r>
      <w:r>
        <w:rPr>
          <w:rFonts w:ascii="Times New Roman" w:hAnsi="Times New Roman" w:cs="Times New Roman" w:hint="eastAsia"/>
          <w:sz w:val="24"/>
          <w:szCs w:val="24"/>
        </w:rPr>
        <w:t>日，本次授予的</w:t>
      </w:r>
      <w:r>
        <w:rPr>
          <w:rFonts w:ascii="Times New Roman" w:hAnsi="Times New Roman" w:cs="Times New Roman" w:hint="eastAsia"/>
          <w:sz w:val="24"/>
          <w:szCs w:val="24"/>
        </w:rPr>
        <w:t>7,960</w:t>
      </w:r>
      <w:r>
        <w:rPr>
          <w:rFonts w:ascii="Times New Roman" w:hAnsi="Times New Roman" w:cs="Times New Roman" w:hint="eastAsia"/>
          <w:sz w:val="24"/>
          <w:szCs w:val="24"/>
        </w:rPr>
        <w:t>万股</w:t>
      </w:r>
      <w:r>
        <w:rPr>
          <w:rFonts w:ascii="Times New Roman" w:hAnsi="Times New Roman" w:cs="Times New Roman" w:hint="eastAsia"/>
          <w:sz w:val="24"/>
          <w:szCs w:val="24"/>
        </w:rPr>
        <w:t>A</w:t>
      </w:r>
      <w:r>
        <w:rPr>
          <w:rFonts w:ascii="Times New Roman" w:hAnsi="Times New Roman" w:cs="Times New Roman" w:hint="eastAsia"/>
          <w:sz w:val="24"/>
          <w:szCs w:val="24"/>
        </w:rPr>
        <w:t>股限制性股票在中国证券登记结算有限责任公司深圳分公司完成股份登记，上市日期为</w:t>
      </w:r>
      <w:r>
        <w:rPr>
          <w:rFonts w:ascii="Times New Roman" w:hAnsi="Times New Roman" w:cs="Times New Roman" w:hint="eastAsia"/>
          <w:sz w:val="24"/>
          <w:szCs w:val="24"/>
        </w:rPr>
        <w:t>2020</w:t>
      </w:r>
      <w:r>
        <w:rPr>
          <w:rFonts w:ascii="Times New Roman" w:hAnsi="Times New Roman" w:cs="Times New Roman" w:hint="eastAsia"/>
          <w:sz w:val="24"/>
          <w:szCs w:val="24"/>
        </w:rPr>
        <w:t>年</w:t>
      </w:r>
      <w:r>
        <w:rPr>
          <w:rFonts w:ascii="Times New Roman" w:hAnsi="Times New Roman" w:cs="Times New Roman" w:hint="eastAsia"/>
          <w:sz w:val="24"/>
          <w:szCs w:val="24"/>
        </w:rPr>
        <w:t>7</w:t>
      </w:r>
      <w:r>
        <w:rPr>
          <w:rFonts w:ascii="Times New Roman" w:hAnsi="Times New Roman" w:cs="Times New Roman" w:hint="eastAsia"/>
          <w:sz w:val="24"/>
          <w:szCs w:val="24"/>
        </w:rPr>
        <w:t>月</w:t>
      </w:r>
      <w:r>
        <w:rPr>
          <w:rFonts w:ascii="Times New Roman" w:hAnsi="Times New Roman" w:cs="Times New Roman"/>
          <w:sz w:val="24"/>
          <w:szCs w:val="24"/>
        </w:rPr>
        <w:t>1</w:t>
      </w:r>
      <w:r>
        <w:rPr>
          <w:rFonts w:ascii="Times New Roman" w:hAnsi="Times New Roman" w:cs="Times New Roman" w:hint="eastAsia"/>
          <w:sz w:val="24"/>
          <w:szCs w:val="24"/>
        </w:rPr>
        <w:t>5</w:t>
      </w:r>
      <w:r>
        <w:rPr>
          <w:rFonts w:ascii="Times New Roman" w:hAnsi="Times New Roman" w:cs="Times New Roman" w:hint="eastAsia"/>
          <w:sz w:val="24"/>
          <w:szCs w:val="24"/>
        </w:rPr>
        <w:t>日。</w:t>
      </w:r>
    </w:p>
    <w:p w:rsidR="00C97634" w:rsidRDefault="000F1FB4" w:rsidP="006332A0">
      <w:pPr>
        <w:spacing w:line="440" w:lineRule="exact"/>
        <w:ind w:firstLineChars="200" w:firstLine="480"/>
        <w:jc w:val="both"/>
        <w:rPr>
          <w:rFonts w:ascii="Times New Roman" w:hAnsi="Times New Roman" w:cs="Times New Roman"/>
          <w:sz w:val="24"/>
          <w:szCs w:val="24"/>
        </w:rPr>
      </w:pPr>
      <w:r>
        <w:rPr>
          <w:rFonts w:ascii="Times New Roman" w:hAnsi="Times New Roman" w:cs="Times New Roman" w:hint="eastAsia"/>
          <w:sz w:val="24"/>
          <w:szCs w:val="24"/>
        </w:rPr>
        <w:t>6</w:t>
      </w:r>
      <w:r>
        <w:rPr>
          <w:rFonts w:ascii="Times New Roman" w:hAnsi="Times New Roman" w:cs="Times New Roman" w:hint="eastAsia"/>
          <w:sz w:val="24"/>
          <w:szCs w:val="24"/>
        </w:rPr>
        <w:t>、</w:t>
      </w:r>
      <w:r>
        <w:rPr>
          <w:rFonts w:ascii="Times New Roman" w:hAnsi="Times New Roman" w:cs="Times New Roman" w:hint="eastAsia"/>
          <w:sz w:val="24"/>
          <w:szCs w:val="24"/>
        </w:rPr>
        <w:t>2022</w:t>
      </w:r>
      <w:r>
        <w:rPr>
          <w:rFonts w:ascii="Times New Roman" w:hAnsi="Times New Roman" w:cs="Times New Roman" w:hint="eastAsia"/>
          <w:sz w:val="24"/>
          <w:szCs w:val="24"/>
        </w:rPr>
        <w:t>年</w:t>
      </w:r>
      <w:r>
        <w:rPr>
          <w:rFonts w:ascii="Times New Roman" w:hAnsi="Times New Roman" w:cs="Times New Roman" w:hint="eastAsia"/>
          <w:sz w:val="24"/>
          <w:szCs w:val="24"/>
        </w:rPr>
        <w:t>7</w:t>
      </w:r>
      <w:r>
        <w:rPr>
          <w:rFonts w:ascii="Times New Roman" w:hAnsi="Times New Roman" w:cs="Times New Roman" w:hint="eastAsia"/>
          <w:sz w:val="24"/>
          <w:szCs w:val="24"/>
        </w:rPr>
        <w:t>月</w:t>
      </w:r>
      <w:r>
        <w:rPr>
          <w:rFonts w:ascii="Times New Roman" w:hAnsi="Times New Roman" w:cs="Times New Roman"/>
          <w:sz w:val="24"/>
          <w:szCs w:val="24"/>
        </w:rPr>
        <w:t>18</w:t>
      </w:r>
      <w:r>
        <w:rPr>
          <w:rFonts w:ascii="Times New Roman" w:hAnsi="Times New Roman" w:cs="Times New Roman" w:hint="eastAsia"/>
          <w:sz w:val="24"/>
          <w:szCs w:val="24"/>
        </w:rPr>
        <w:t>日，公司召开第十届董事会第二次临时会议和第十届监事会第一次临时会议，审议通过了《关于</w:t>
      </w:r>
      <w:r>
        <w:rPr>
          <w:rFonts w:ascii="Times New Roman" w:hAnsi="Times New Roman" w:cs="Times New Roman" w:hint="eastAsia"/>
          <w:sz w:val="24"/>
          <w:szCs w:val="24"/>
        </w:rPr>
        <w:t>2020</w:t>
      </w:r>
      <w:r>
        <w:rPr>
          <w:rFonts w:ascii="Times New Roman" w:hAnsi="Times New Roman" w:cs="Times New Roman" w:hint="eastAsia"/>
          <w:sz w:val="24"/>
          <w:szCs w:val="24"/>
        </w:rPr>
        <w:t>年</w:t>
      </w:r>
      <w:r>
        <w:rPr>
          <w:rFonts w:ascii="Times New Roman" w:hAnsi="Times New Roman" w:cs="Times New Roman" w:hint="eastAsia"/>
          <w:sz w:val="24"/>
          <w:szCs w:val="24"/>
        </w:rPr>
        <w:t>A</w:t>
      </w:r>
      <w:r>
        <w:rPr>
          <w:rFonts w:ascii="Times New Roman" w:hAnsi="Times New Roman" w:cs="Times New Roman" w:hint="eastAsia"/>
          <w:sz w:val="24"/>
          <w:szCs w:val="24"/>
        </w:rPr>
        <w:t>股限制性股票激励计划授予的限制性股票第一个解除限售期解除限售条件成就的议案》、《关于调整</w:t>
      </w:r>
      <w:r>
        <w:rPr>
          <w:rFonts w:ascii="Times New Roman" w:hAnsi="Times New Roman" w:cs="Times New Roman"/>
          <w:sz w:val="24"/>
          <w:szCs w:val="24"/>
        </w:rPr>
        <w:t>2020</w:t>
      </w:r>
      <w:r>
        <w:rPr>
          <w:rFonts w:ascii="Times New Roman" w:hAnsi="Times New Roman" w:cs="Times New Roman" w:hint="eastAsia"/>
          <w:sz w:val="24"/>
          <w:szCs w:val="24"/>
        </w:rPr>
        <w:t>年</w:t>
      </w:r>
      <w:r>
        <w:rPr>
          <w:rFonts w:ascii="Times New Roman" w:hAnsi="Times New Roman" w:cs="Times New Roman" w:hint="eastAsia"/>
          <w:sz w:val="24"/>
          <w:szCs w:val="24"/>
        </w:rPr>
        <w:t>A</w:t>
      </w:r>
      <w:r>
        <w:rPr>
          <w:rFonts w:ascii="Times New Roman" w:hAnsi="Times New Roman" w:cs="Times New Roman" w:hint="eastAsia"/>
          <w:sz w:val="24"/>
          <w:szCs w:val="24"/>
        </w:rPr>
        <w:t>股限制性股票激励计划回购价格暨回购注销部分限制性股票的议案》，关联董事、关联监事均对相关议案进行了回避表决。</w:t>
      </w:r>
    </w:p>
    <w:p w:rsidR="00B935E2" w:rsidRDefault="00B935E2" w:rsidP="006332A0">
      <w:pPr>
        <w:spacing w:line="440" w:lineRule="exact"/>
        <w:ind w:firstLineChars="200" w:firstLine="480"/>
        <w:jc w:val="both"/>
        <w:rPr>
          <w:rFonts w:ascii="Times New Roman" w:hAnsi="Times New Roman" w:cs="Times New Roman"/>
          <w:sz w:val="24"/>
          <w:szCs w:val="24"/>
        </w:rPr>
      </w:pPr>
      <w:r w:rsidRPr="003F47D9">
        <w:rPr>
          <w:rFonts w:ascii="Times New Roman" w:hAnsi="Times New Roman" w:cs="Times New Roman" w:hint="eastAsia"/>
          <w:sz w:val="24"/>
          <w:szCs w:val="24"/>
        </w:rPr>
        <w:t>7</w:t>
      </w:r>
      <w:r w:rsidRPr="003F47D9">
        <w:rPr>
          <w:rFonts w:ascii="Times New Roman" w:hAnsi="Times New Roman" w:cs="Times New Roman" w:hint="eastAsia"/>
          <w:sz w:val="24"/>
          <w:szCs w:val="24"/>
        </w:rPr>
        <w:t>、</w:t>
      </w:r>
      <w:r>
        <w:rPr>
          <w:rFonts w:ascii="Times New Roman" w:hAnsi="Times New Roman" w:cs="Times New Roman" w:hint="eastAsia"/>
          <w:sz w:val="24"/>
          <w:szCs w:val="24"/>
        </w:rPr>
        <w:t>2023</w:t>
      </w:r>
      <w:r>
        <w:rPr>
          <w:rFonts w:ascii="Times New Roman" w:hAnsi="Times New Roman" w:cs="Times New Roman" w:hint="eastAsia"/>
          <w:sz w:val="24"/>
          <w:szCs w:val="24"/>
        </w:rPr>
        <w:t>年</w:t>
      </w:r>
      <w:r>
        <w:rPr>
          <w:rFonts w:ascii="Times New Roman" w:hAnsi="Times New Roman" w:cs="Times New Roman" w:hint="eastAsia"/>
          <w:sz w:val="24"/>
          <w:szCs w:val="24"/>
        </w:rPr>
        <w:t>7</w:t>
      </w:r>
      <w:r>
        <w:rPr>
          <w:rFonts w:ascii="Times New Roman" w:hAnsi="Times New Roman" w:cs="Times New Roman" w:hint="eastAsia"/>
          <w:sz w:val="24"/>
          <w:szCs w:val="24"/>
        </w:rPr>
        <w:t>月</w:t>
      </w:r>
      <w:r>
        <w:rPr>
          <w:rFonts w:ascii="Times New Roman" w:hAnsi="Times New Roman" w:cs="Times New Roman" w:hint="eastAsia"/>
          <w:sz w:val="24"/>
          <w:szCs w:val="24"/>
        </w:rPr>
        <w:t>17</w:t>
      </w:r>
      <w:r>
        <w:rPr>
          <w:rFonts w:ascii="Times New Roman" w:hAnsi="Times New Roman" w:cs="Times New Roman" w:hint="eastAsia"/>
          <w:sz w:val="24"/>
          <w:szCs w:val="24"/>
        </w:rPr>
        <w:t>日，公司召开第十届董事会第</w:t>
      </w:r>
      <w:r w:rsidR="004E1C81">
        <w:rPr>
          <w:rFonts w:ascii="Times New Roman" w:hAnsi="Times New Roman" w:cs="Times New Roman" w:hint="eastAsia"/>
          <w:sz w:val="24"/>
          <w:szCs w:val="24"/>
        </w:rPr>
        <w:t>九</w:t>
      </w:r>
      <w:r>
        <w:rPr>
          <w:rFonts w:ascii="Times New Roman" w:hAnsi="Times New Roman" w:cs="Times New Roman" w:hint="eastAsia"/>
          <w:sz w:val="24"/>
          <w:szCs w:val="24"/>
        </w:rPr>
        <w:t>次临时会议和第十届监事会第</w:t>
      </w:r>
      <w:r w:rsidR="004E1C81">
        <w:rPr>
          <w:rFonts w:ascii="Times New Roman" w:hAnsi="Times New Roman" w:cs="Times New Roman" w:hint="eastAsia"/>
          <w:sz w:val="24"/>
          <w:szCs w:val="24"/>
        </w:rPr>
        <w:t>五</w:t>
      </w:r>
      <w:r w:rsidRPr="003F47D9">
        <w:rPr>
          <w:rFonts w:ascii="Times New Roman" w:hAnsi="Times New Roman" w:cs="Times New Roman" w:hint="eastAsia"/>
          <w:sz w:val="24"/>
          <w:szCs w:val="24"/>
        </w:rPr>
        <w:t>次临时会议，审议通过了《关于</w:t>
      </w:r>
      <w:r w:rsidRPr="003F47D9">
        <w:rPr>
          <w:rFonts w:ascii="Times New Roman" w:hAnsi="Times New Roman" w:cs="Times New Roman" w:hint="eastAsia"/>
          <w:sz w:val="24"/>
          <w:szCs w:val="24"/>
        </w:rPr>
        <w:t>2020</w:t>
      </w:r>
      <w:r w:rsidRPr="003F47D9">
        <w:rPr>
          <w:rFonts w:ascii="Times New Roman" w:hAnsi="Times New Roman" w:cs="Times New Roman" w:hint="eastAsia"/>
          <w:sz w:val="24"/>
          <w:szCs w:val="24"/>
        </w:rPr>
        <w:t>年</w:t>
      </w:r>
      <w:r w:rsidRPr="003F47D9">
        <w:rPr>
          <w:rFonts w:ascii="Times New Roman" w:hAnsi="Times New Roman" w:cs="Times New Roman" w:hint="eastAsia"/>
          <w:sz w:val="24"/>
          <w:szCs w:val="24"/>
        </w:rPr>
        <w:t>A</w:t>
      </w:r>
      <w:r w:rsidRPr="003F47D9">
        <w:rPr>
          <w:rFonts w:ascii="Times New Roman" w:hAnsi="Times New Roman" w:cs="Times New Roman" w:hint="eastAsia"/>
          <w:sz w:val="24"/>
          <w:szCs w:val="24"/>
        </w:rPr>
        <w:t>股限制性股票激励计划第二个解除限售期解除限售条件未成就暨回购注销部分限制性股票的议案》</w:t>
      </w:r>
      <w:r>
        <w:rPr>
          <w:rFonts w:ascii="Times New Roman" w:hAnsi="Times New Roman" w:cs="Times New Roman" w:hint="eastAsia"/>
          <w:sz w:val="24"/>
          <w:szCs w:val="24"/>
        </w:rPr>
        <w:t>，关联董事、关联监事均对相关议案进行了回避表决。</w:t>
      </w:r>
    </w:p>
    <w:p w:rsidR="00F95AE5" w:rsidRPr="00F95AE5" w:rsidRDefault="00F95AE5" w:rsidP="006332A0">
      <w:pPr>
        <w:spacing w:line="440" w:lineRule="exact"/>
        <w:ind w:firstLineChars="200" w:firstLine="480"/>
        <w:jc w:val="both"/>
        <w:rPr>
          <w:rFonts w:ascii="Times New Roman" w:hAnsi="Times New Roman" w:cs="Times New Roman"/>
          <w:sz w:val="24"/>
          <w:szCs w:val="24"/>
        </w:rPr>
      </w:pPr>
      <w:r>
        <w:rPr>
          <w:rFonts w:ascii="Times New Roman" w:hAnsi="Times New Roman" w:cs="Times New Roman" w:hint="eastAsia"/>
          <w:sz w:val="24"/>
          <w:szCs w:val="24"/>
        </w:rPr>
        <w:t>8</w:t>
      </w:r>
      <w:r w:rsidRPr="003F47D9">
        <w:rPr>
          <w:rFonts w:ascii="Times New Roman" w:hAnsi="Times New Roman" w:cs="Times New Roman" w:hint="eastAsia"/>
          <w:sz w:val="24"/>
          <w:szCs w:val="24"/>
        </w:rPr>
        <w:t>、</w:t>
      </w:r>
      <w:r>
        <w:rPr>
          <w:rFonts w:ascii="Times New Roman" w:hAnsi="Times New Roman" w:cs="Times New Roman" w:hint="eastAsia"/>
          <w:sz w:val="24"/>
          <w:szCs w:val="24"/>
        </w:rPr>
        <w:t>2024</w:t>
      </w:r>
      <w:r>
        <w:rPr>
          <w:rFonts w:ascii="Times New Roman" w:hAnsi="Times New Roman" w:cs="Times New Roman" w:hint="eastAsia"/>
          <w:sz w:val="24"/>
          <w:szCs w:val="24"/>
        </w:rPr>
        <w:t>年</w:t>
      </w:r>
      <w:r>
        <w:rPr>
          <w:rFonts w:ascii="Times New Roman" w:hAnsi="Times New Roman" w:cs="Times New Roman" w:hint="eastAsia"/>
          <w:sz w:val="24"/>
          <w:szCs w:val="24"/>
        </w:rPr>
        <w:t>7</w:t>
      </w:r>
      <w:r>
        <w:rPr>
          <w:rFonts w:ascii="Times New Roman" w:hAnsi="Times New Roman" w:cs="Times New Roman" w:hint="eastAsia"/>
          <w:sz w:val="24"/>
          <w:szCs w:val="24"/>
        </w:rPr>
        <w:t>月</w:t>
      </w:r>
      <w:r w:rsidR="00D07C42">
        <w:rPr>
          <w:rFonts w:ascii="Times New Roman" w:hAnsi="Times New Roman" w:cs="Times New Roman" w:hint="eastAsia"/>
          <w:sz w:val="24"/>
          <w:szCs w:val="24"/>
        </w:rPr>
        <w:t>31</w:t>
      </w:r>
      <w:r>
        <w:rPr>
          <w:rFonts w:ascii="Times New Roman" w:hAnsi="Times New Roman" w:cs="Times New Roman" w:hint="eastAsia"/>
          <w:sz w:val="24"/>
          <w:szCs w:val="24"/>
        </w:rPr>
        <w:t>日，公司召开第十届董事会第十</w:t>
      </w:r>
      <w:r w:rsidR="00D07C42">
        <w:rPr>
          <w:rFonts w:ascii="Times New Roman" w:hAnsi="Times New Roman" w:cs="Times New Roman" w:hint="eastAsia"/>
          <w:sz w:val="24"/>
          <w:szCs w:val="24"/>
        </w:rPr>
        <w:t>五</w:t>
      </w:r>
      <w:r>
        <w:rPr>
          <w:rFonts w:ascii="Times New Roman" w:hAnsi="Times New Roman" w:cs="Times New Roman" w:hint="eastAsia"/>
          <w:sz w:val="24"/>
          <w:szCs w:val="24"/>
        </w:rPr>
        <w:t>次临时会议和第十届监事会第六</w:t>
      </w:r>
      <w:r w:rsidRPr="003F47D9">
        <w:rPr>
          <w:rFonts w:ascii="Times New Roman" w:hAnsi="Times New Roman" w:cs="Times New Roman" w:hint="eastAsia"/>
          <w:sz w:val="24"/>
          <w:szCs w:val="24"/>
        </w:rPr>
        <w:t>次临时会议，审议通过了《关于</w:t>
      </w:r>
      <w:r w:rsidRPr="003F47D9">
        <w:rPr>
          <w:rFonts w:ascii="Times New Roman" w:hAnsi="Times New Roman" w:cs="Times New Roman" w:hint="eastAsia"/>
          <w:sz w:val="24"/>
          <w:szCs w:val="24"/>
        </w:rPr>
        <w:t>2020</w:t>
      </w:r>
      <w:r w:rsidRPr="003F47D9">
        <w:rPr>
          <w:rFonts w:ascii="Times New Roman" w:hAnsi="Times New Roman" w:cs="Times New Roman" w:hint="eastAsia"/>
          <w:sz w:val="24"/>
          <w:szCs w:val="24"/>
        </w:rPr>
        <w:t>年</w:t>
      </w:r>
      <w:r w:rsidRPr="003F47D9">
        <w:rPr>
          <w:rFonts w:ascii="Times New Roman" w:hAnsi="Times New Roman" w:cs="Times New Roman" w:hint="eastAsia"/>
          <w:sz w:val="24"/>
          <w:szCs w:val="24"/>
        </w:rPr>
        <w:t>A</w:t>
      </w:r>
      <w:r>
        <w:rPr>
          <w:rFonts w:ascii="Times New Roman" w:hAnsi="Times New Roman" w:cs="Times New Roman" w:hint="eastAsia"/>
          <w:sz w:val="24"/>
          <w:szCs w:val="24"/>
        </w:rPr>
        <w:t>股限制性股票激励计划第三</w:t>
      </w:r>
      <w:r w:rsidRPr="003F47D9">
        <w:rPr>
          <w:rFonts w:ascii="Times New Roman" w:hAnsi="Times New Roman" w:cs="Times New Roman" w:hint="eastAsia"/>
          <w:sz w:val="24"/>
          <w:szCs w:val="24"/>
        </w:rPr>
        <w:t>个解除限售期解除限售条件未成就暨回购注销限制性股票的议案》</w:t>
      </w:r>
      <w:r>
        <w:rPr>
          <w:rFonts w:ascii="Times New Roman" w:hAnsi="Times New Roman" w:cs="Times New Roman" w:hint="eastAsia"/>
          <w:sz w:val="24"/>
          <w:szCs w:val="24"/>
        </w:rPr>
        <w:t>，关联董事、关联监事对相关议案进行了回避表决</w:t>
      </w:r>
      <w:r w:rsidR="00D07C42">
        <w:rPr>
          <w:rFonts w:ascii="Times New Roman" w:hAnsi="Times New Roman" w:cs="Times New Roman" w:hint="eastAsia"/>
          <w:sz w:val="24"/>
          <w:szCs w:val="24"/>
        </w:rPr>
        <w:t>。</w:t>
      </w:r>
      <w:r w:rsidR="008E0D14">
        <w:rPr>
          <w:rFonts w:ascii="Times New Roman" w:hAnsi="Times New Roman" w:cs="Times New Roman" w:hint="eastAsia"/>
          <w:sz w:val="24"/>
          <w:szCs w:val="24"/>
        </w:rPr>
        <w:t>公司</w:t>
      </w:r>
      <w:r w:rsidR="00D07C42">
        <w:rPr>
          <w:rFonts w:ascii="Times New Roman" w:hAnsi="Times New Roman" w:cs="Times New Roman" w:hint="eastAsia"/>
          <w:sz w:val="24"/>
          <w:szCs w:val="24"/>
        </w:rPr>
        <w:t>于同日召开</w:t>
      </w:r>
      <w:r w:rsidR="00D07C42" w:rsidRPr="00D07C42">
        <w:rPr>
          <w:rFonts w:ascii="Times New Roman" w:hAnsi="Times New Roman" w:cs="Times New Roman" w:hint="eastAsia"/>
          <w:sz w:val="24"/>
          <w:szCs w:val="24"/>
        </w:rPr>
        <w:t>第十届董事会独立董事专门会议第一次会议</w:t>
      </w:r>
      <w:r w:rsidR="00D07C42">
        <w:rPr>
          <w:rFonts w:ascii="Times New Roman" w:hAnsi="Times New Roman" w:cs="Times New Roman" w:hint="eastAsia"/>
          <w:sz w:val="24"/>
          <w:szCs w:val="24"/>
        </w:rPr>
        <w:t>，全体独立董事</w:t>
      </w:r>
      <w:r w:rsidR="000B170E">
        <w:rPr>
          <w:rFonts w:ascii="Times New Roman" w:hAnsi="Times New Roman" w:cs="Times New Roman" w:hint="eastAsia"/>
          <w:sz w:val="24"/>
          <w:szCs w:val="24"/>
        </w:rPr>
        <w:t>同意</w:t>
      </w:r>
      <w:r w:rsidR="00D07C42">
        <w:rPr>
          <w:rFonts w:ascii="Times New Roman" w:hAnsi="Times New Roman" w:cs="Times New Roman" w:hint="eastAsia"/>
          <w:sz w:val="24"/>
          <w:szCs w:val="24"/>
        </w:rPr>
        <w:t>本次回购注销限制性股票事宜</w:t>
      </w:r>
      <w:r>
        <w:rPr>
          <w:rFonts w:ascii="Times New Roman" w:hAnsi="Times New Roman" w:cs="Times New Roman" w:hint="eastAsia"/>
          <w:sz w:val="24"/>
          <w:szCs w:val="24"/>
        </w:rPr>
        <w:t>。</w:t>
      </w:r>
    </w:p>
    <w:p w:rsidR="00C97634" w:rsidRDefault="000F1FB4" w:rsidP="006332A0">
      <w:pPr>
        <w:adjustRightInd w:val="0"/>
        <w:snapToGrid w:val="0"/>
        <w:spacing w:line="440" w:lineRule="exact"/>
        <w:ind w:firstLineChars="200" w:firstLine="482"/>
        <w:outlineLvl w:val="0"/>
        <w:rPr>
          <w:rFonts w:ascii="Times New Roman" w:hAnsi="Times New Roman" w:cs="Times New Roman"/>
          <w:b/>
          <w:sz w:val="24"/>
        </w:rPr>
      </w:pPr>
      <w:r>
        <w:rPr>
          <w:rFonts w:ascii="Times New Roman" w:hAnsi="Times New Roman" w:cs="Times New Roman"/>
          <w:b/>
          <w:sz w:val="24"/>
        </w:rPr>
        <w:t>二、</w:t>
      </w:r>
      <w:r>
        <w:rPr>
          <w:rFonts w:ascii="Times New Roman" w:hAnsi="Times New Roman" w:cs="Times New Roman" w:hint="eastAsia"/>
          <w:b/>
          <w:sz w:val="24"/>
        </w:rPr>
        <w:t>本次限制性股票回购注销的原因、回购数量及回购价格</w:t>
      </w:r>
    </w:p>
    <w:p w:rsidR="00C97634" w:rsidRDefault="000F1FB4" w:rsidP="006332A0">
      <w:pPr>
        <w:adjustRightInd w:val="0"/>
        <w:snapToGrid w:val="0"/>
        <w:spacing w:line="440" w:lineRule="exact"/>
        <w:ind w:firstLineChars="200" w:firstLine="480"/>
        <w:rPr>
          <w:rFonts w:ascii="Times New Roman" w:hAnsi="Times New Roman" w:cs="Times New Roman"/>
          <w:sz w:val="24"/>
        </w:rPr>
      </w:pPr>
      <w:r>
        <w:rPr>
          <w:rFonts w:ascii="Times New Roman" w:hAnsi="Times New Roman" w:cs="Times New Roman" w:hint="eastAsia"/>
          <w:sz w:val="24"/>
        </w:rPr>
        <w:t>（一）回购注销的原因</w:t>
      </w:r>
      <w:r w:rsidR="005B43A5">
        <w:rPr>
          <w:rFonts w:ascii="Times New Roman" w:hAnsi="Times New Roman" w:cs="Times New Roman" w:hint="eastAsia"/>
          <w:sz w:val="24"/>
        </w:rPr>
        <w:t>、数量</w:t>
      </w:r>
    </w:p>
    <w:p w:rsidR="003720FE" w:rsidRPr="0043404A" w:rsidRDefault="001C4DA5" w:rsidP="006332A0">
      <w:pPr>
        <w:spacing w:line="440" w:lineRule="exact"/>
        <w:ind w:firstLineChars="200" w:firstLine="480"/>
        <w:rPr>
          <w:rFonts w:ascii="Times New Roman" w:hAnsi="Times New Roman" w:cs="Times New Roman"/>
          <w:sz w:val="24"/>
        </w:rPr>
      </w:pPr>
      <w:bookmarkStart w:id="0" w:name="_GoBack"/>
      <w:bookmarkEnd w:id="0"/>
      <w:r w:rsidRPr="001C4DA5">
        <w:rPr>
          <w:rFonts w:ascii="Times New Roman" w:hAnsi="Times New Roman" w:cs="Times New Roman" w:hint="eastAsia"/>
          <w:sz w:val="24"/>
        </w:rPr>
        <w:t>根据公司《</w:t>
      </w:r>
      <w:r w:rsidRPr="001C4DA5">
        <w:rPr>
          <w:rFonts w:ascii="Times New Roman" w:hAnsi="Times New Roman" w:cs="Times New Roman"/>
          <w:sz w:val="24"/>
        </w:rPr>
        <w:t>2020</w:t>
      </w:r>
      <w:r w:rsidRPr="001C4DA5">
        <w:rPr>
          <w:rFonts w:ascii="Times New Roman" w:hAnsi="Times New Roman" w:cs="Times New Roman"/>
          <w:sz w:val="24"/>
        </w:rPr>
        <w:t>年</w:t>
      </w:r>
      <w:r w:rsidRPr="001C4DA5">
        <w:rPr>
          <w:rFonts w:ascii="Times New Roman" w:hAnsi="Times New Roman" w:cs="Times New Roman"/>
          <w:sz w:val="24"/>
        </w:rPr>
        <w:t>A</w:t>
      </w:r>
      <w:r w:rsidRPr="001C4DA5">
        <w:rPr>
          <w:rFonts w:ascii="Times New Roman" w:hAnsi="Times New Roman" w:cs="Times New Roman"/>
          <w:sz w:val="24"/>
        </w:rPr>
        <w:t>股限制性股票激励计划（草案）</w:t>
      </w:r>
      <w:r w:rsidRPr="001C4DA5">
        <w:rPr>
          <w:rFonts w:ascii="Times New Roman" w:hAnsi="Times New Roman" w:cs="Times New Roman" w:hint="eastAsia"/>
          <w:sz w:val="24"/>
        </w:rPr>
        <w:t>》（以下简称“《激励计划（草案）》”）及《</w:t>
      </w:r>
      <w:r w:rsidRPr="001C4DA5">
        <w:rPr>
          <w:rFonts w:ascii="Times New Roman" w:hAnsi="Times New Roman" w:cs="Times New Roman" w:hint="eastAsia"/>
          <w:sz w:val="24"/>
        </w:rPr>
        <w:t>2020</w:t>
      </w:r>
      <w:r w:rsidRPr="001C4DA5">
        <w:rPr>
          <w:rFonts w:ascii="Times New Roman" w:hAnsi="Times New Roman" w:cs="Times New Roman" w:hint="eastAsia"/>
          <w:sz w:val="24"/>
        </w:rPr>
        <w:t>年</w:t>
      </w:r>
      <w:r w:rsidRPr="001C4DA5">
        <w:rPr>
          <w:rFonts w:ascii="Times New Roman" w:hAnsi="Times New Roman" w:cs="Times New Roman" w:hint="eastAsia"/>
          <w:sz w:val="24"/>
        </w:rPr>
        <w:t>A</w:t>
      </w:r>
      <w:r w:rsidRPr="001C4DA5">
        <w:rPr>
          <w:rFonts w:ascii="Times New Roman" w:hAnsi="Times New Roman" w:cs="Times New Roman" w:hint="eastAsia"/>
          <w:sz w:val="24"/>
        </w:rPr>
        <w:t>股限制性股票激励计划实施考核管理办法》（以下简称“《考核管理办法》”）规定，公司</w:t>
      </w:r>
      <w:r w:rsidRPr="001C4DA5">
        <w:rPr>
          <w:rFonts w:ascii="Times New Roman" w:hAnsi="Times New Roman" w:cs="Times New Roman" w:hint="eastAsia"/>
          <w:sz w:val="24"/>
        </w:rPr>
        <w:t>2020</w:t>
      </w:r>
      <w:r w:rsidRPr="001C4DA5">
        <w:rPr>
          <w:rFonts w:ascii="Times New Roman" w:hAnsi="Times New Roman" w:cs="Times New Roman" w:hint="eastAsia"/>
          <w:sz w:val="24"/>
        </w:rPr>
        <w:t>年</w:t>
      </w:r>
      <w:r w:rsidRPr="001C4DA5">
        <w:rPr>
          <w:rFonts w:ascii="Times New Roman" w:hAnsi="Times New Roman" w:cs="Times New Roman" w:hint="eastAsia"/>
          <w:sz w:val="24"/>
        </w:rPr>
        <w:t>A</w:t>
      </w:r>
      <w:r w:rsidRPr="001C4DA5">
        <w:rPr>
          <w:rFonts w:ascii="Times New Roman" w:hAnsi="Times New Roman" w:cs="Times New Roman" w:hint="eastAsia"/>
          <w:sz w:val="24"/>
        </w:rPr>
        <w:t>股限制性股票激励计划第三个解除限售期公司层面的业绩考核条件如下：（</w:t>
      </w:r>
      <w:r w:rsidRPr="001C4DA5">
        <w:rPr>
          <w:rFonts w:ascii="Times New Roman" w:hAnsi="Times New Roman" w:cs="Times New Roman" w:hint="eastAsia"/>
          <w:sz w:val="24"/>
        </w:rPr>
        <w:t>1</w:t>
      </w:r>
      <w:r w:rsidRPr="001C4DA5">
        <w:rPr>
          <w:rFonts w:ascii="Times New Roman" w:hAnsi="Times New Roman" w:cs="Times New Roman" w:hint="eastAsia"/>
          <w:sz w:val="24"/>
        </w:rPr>
        <w:t>）</w:t>
      </w:r>
      <w:r w:rsidRPr="001C4DA5">
        <w:rPr>
          <w:rFonts w:ascii="Times New Roman" w:hAnsi="Times New Roman" w:cs="Times New Roman" w:hint="eastAsia"/>
          <w:sz w:val="24"/>
        </w:rPr>
        <w:t>2023</w:t>
      </w:r>
      <w:r w:rsidRPr="001C4DA5">
        <w:rPr>
          <w:rFonts w:ascii="Times New Roman" w:hAnsi="Times New Roman" w:cs="Times New Roman" w:hint="eastAsia"/>
          <w:sz w:val="24"/>
        </w:rPr>
        <w:t>年度净资产收益率不低于</w:t>
      </w:r>
      <w:r w:rsidRPr="001C4DA5">
        <w:rPr>
          <w:rFonts w:ascii="Times New Roman" w:hAnsi="Times New Roman" w:cs="Times New Roman" w:hint="eastAsia"/>
          <w:sz w:val="24"/>
        </w:rPr>
        <w:t>6.5%</w:t>
      </w:r>
      <w:r w:rsidRPr="001C4DA5">
        <w:rPr>
          <w:rFonts w:ascii="Times New Roman" w:hAnsi="Times New Roman" w:cs="Times New Roman" w:hint="eastAsia"/>
          <w:sz w:val="24"/>
        </w:rPr>
        <w:t>，且不低于同行业平均水平或对标企业</w:t>
      </w:r>
      <w:r w:rsidRPr="001C4DA5">
        <w:rPr>
          <w:rFonts w:ascii="Times New Roman" w:hAnsi="Times New Roman" w:cs="Times New Roman" w:hint="eastAsia"/>
          <w:sz w:val="24"/>
        </w:rPr>
        <w:t>75</w:t>
      </w:r>
      <w:r w:rsidRPr="001C4DA5">
        <w:rPr>
          <w:rFonts w:ascii="Times New Roman" w:hAnsi="Times New Roman" w:cs="Times New Roman" w:hint="eastAsia"/>
          <w:sz w:val="24"/>
        </w:rPr>
        <w:t>分位值水平；（</w:t>
      </w:r>
      <w:r w:rsidRPr="001C4DA5">
        <w:rPr>
          <w:rFonts w:ascii="Times New Roman" w:hAnsi="Times New Roman" w:cs="Times New Roman" w:hint="eastAsia"/>
          <w:sz w:val="24"/>
        </w:rPr>
        <w:t>2</w:t>
      </w:r>
      <w:r w:rsidRPr="001C4DA5">
        <w:rPr>
          <w:rFonts w:ascii="Times New Roman" w:hAnsi="Times New Roman" w:cs="Times New Roman" w:hint="eastAsia"/>
          <w:sz w:val="24"/>
        </w:rPr>
        <w:t>）</w:t>
      </w:r>
      <w:r w:rsidRPr="001C4DA5">
        <w:rPr>
          <w:rFonts w:ascii="Times New Roman" w:hAnsi="Times New Roman" w:cs="Times New Roman" w:hint="eastAsia"/>
          <w:sz w:val="24"/>
        </w:rPr>
        <w:t>2023</w:t>
      </w:r>
      <w:r w:rsidRPr="001C4DA5">
        <w:rPr>
          <w:rFonts w:ascii="Times New Roman" w:hAnsi="Times New Roman" w:cs="Times New Roman" w:hint="eastAsia"/>
          <w:sz w:val="24"/>
        </w:rPr>
        <w:t>年销售毛利率不低于</w:t>
      </w:r>
      <w:r w:rsidRPr="001C4DA5">
        <w:rPr>
          <w:rFonts w:ascii="Times New Roman" w:hAnsi="Times New Roman" w:cs="Times New Roman" w:hint="eastAsia"/>
          <w:sz w:val="24"/>
        </w:rPr>
        <w:t>24%</w:t>
      </w:r>
      <w:r w:rsidRPr="001C4DA5">
        <w:rPr>
          <w:rFonts w:ascii="Times New Roman" w:hAnsi="Times New Roman" w:cs="Times New Roman" w:hint="eastAsia"/>
          <w:sz w:val="24"/>
        </w:rPr>
        <w:t>，且不低于同行业平均水平或对标企业</w:t>
      </w:r>
      <w:r w:rsidRPr="001C4DA5">
        <w:rPr>
          <w:rFonts w:ascii="Times New Roman" w:hAnsi="Times New Roman" w:cs="Times New Roman" w:hint="eastAsia"/>
          <w:sz w:val="24"/>
        </w:rPr>
        <w:t>75</w:t>
      </w:r>
      <w:r w:rsidRPr="001C4DA5">
        <w:rPr>
          <w:rFonts w:ascii="Times New Roman" w:hAnsi="Times New Roman" w:cs="Times New Roman" w:hint="eastAsia"/>
          <w:sz w:val="24"/>
        </w:rPr>
        <w:t>分位值水平；（</w:t>
      </w:r>
      <w:r w:rsidRPr="001C4DA5">
        <w:rPr>
          <w:rFonts w:ascii="Times New Roman" w:hAnsi="Times New Roman" w:cs="Times New Roman" w:hint="eastAsia"/>
          <w:sz w:val="24"/>
        </w:rPr>
        <w:t>3</w:t>
      </w:r>
      <w:r w:rsidRPr="001C4DA5">
        <w:rPr>
          <w:rFonts w:ascii="Times New Roman" w:hAnsi="Times New Roman" w:cs="Times New Roman" w:hint="eastAsia"/>
          <w:sz w:val="24"/>
        </w:rPr>
        <w:t>）</w:t>
      </w:r>
      <w:r w:rsidRPr="001C4DA5">
        <w:rPr>
          <w:rFonts w:ascii="Times New Roman" w:hAnsi="Times New Roman" w:cs="Times New Roman" w:hint="eastAsia"/>
          <w:sz w:val="24"/>
        </w:rPr>
        <w:t>2023</w:t>
      </w:r>
      <w:r w:rsidRPr="001C4DA5">
        <w:rPr>
          <w:rFonts w:ascii="Times New Roman" w:hAnsi="Times New Roman" w:cs="Times New Roman" w:hint="eastAsia"/>
          <w:sz w:val="24"/>
        </w:rPr>
        <w:t>年度主营业务收入占</w:t>
      </w:r>
      <w:r w:rsidRPr="001C4DA5">
        <w:rPr>
          <w:rFonts w:ascii="Times New Roman" w:hAnsi="Times New Roman" w:cs="Times New Roman" w:hint="eastAsia"/>
          <w:sz w:val="24"/>
        </w:rPr>
        <w:lastRenderedPageBreak/>
        <w:t>营业收入比重不低于</w:t>
      </w:r>
      <w:r w:rsidRPr="001C4DA5">
        <w:rPr>
          <w:rFonts w:ascii="Times New Roman" w:hAnsi="Times New Roman" w:cs="Times New Roman" w:hint="eastAsia"/>
          <w:sz w:val="24"/>
        </w:rPr>
        <w:t>90%</w:t>
      </w:r>
      <w:r w:rsidRPr="001C4DA5">
        <w:rPr>
          <w:rFonts w:ascii="Times New Roman" w:hAnsi="Times New Roman" w:cs="Times New Roman" w:hint="eastAsia"/>
          <w:sz w:val="24"/>
        </w:rPr>
        <w:t>。若限制性股票某个解除限售期的公司业绩考核目标未达成，则所有激励对象当期限制性股票不可解除限售，公司以授予价格加上同期银行贷款利率的回购价</w:t>
      </w:r>
      <w:proofErr w:type="gramStart"/>
      <w:r w:rsidRPr="001C4DA5">
        <w:rPr>
          <w:rFonts w:ascii="Times New Roman" w:hAnsi="Times New Roman" w:cs="Times New Roman" w:hint="eastAsia"/>
          <w:sz w:val="24"/>
        </w:rPr>
        <w:t>格予以</w:t>
      </w:r>
      <w:proofErr w:type="gramEnd"/>
      <w:r w:rsidRPr="001C4DA5">
        <w:rPr>
          <w:rFonts w:ascii="Times New Roman" w:hAnsi="Times New Roman" w:cs="Times New Roman" w:hint="eastAsia"/>
          <w:sz w:val="24"/>
        </w:rPr>
        <w:t>回购并注销</w:t>
      </w:r>
      <w:r w:rsidR="000B093D" w:rsidRPr="000B093D">
        <w:rPr>
          <w:rFonts w:ascii="Times New Roman" w:hAnsi="Times New Roman" w:cs="Times New Roman" w:hint="eastAsia"/>
          <w:sz w:val="24"/>
        </w:rPr>
        <w:t>。</w:t>
      </w:r>
    </w:p>
    <w:p w:rsidR="00B935E2" w:rsidRPr="00B935E2" w:rsidRDefault="001C4DA5" w:rsidP="006332A0">
      <w:pPr>
        <w:spacing w:line="440" w:lineRule="exact"/>
        <w:ind w:firstLineChars="200" w:firstLine="480"/>
        <w:rPr>
          <w:rFonts w:ascii="Times New Roman" w:hAnsi="Times New Roman" w:cs="Times New Roman"/>
          <w:sz w:val="24"/>
        </w:rPr>
      </w:pPr>
      <w:r w:rsidRPr="001C4DA5">
        <w:rPr>
          <w:rFonts w:ascii="Times New Roman" w:hAnsi="Times New Roman" w:cs="Times New Roman" w:hint="eastAsia"/>
          <w:sz w:val="24"/>
        </w:rPr>
        <w:t>根据致同会计师事务所（特殊普通合伙）出具的</w:t>
      </w:r>
      <w:r w:rsidRPr="001C4DA5">
        <w:rPr>
          <w:rFonts w:ascii="Times New Roman" w:hAnsi="Times New Roman" w:cs="Times New Roman" w:hint="eastAsia"/>
          <w:sz w:val="24"/>
        </w:rPr>
        <w:t xml:space="preserve"> </w:t>
      </w:r>
      <w:r w:rsidRPr="001C4DA5">
        <w:rPr>
          <w:rFonts w:ascii="Times New Roman" w:hAnsi="Times New Roman" w:cs="Times New Roman" w:hint="eastAsia"/>
          <w:sz w:val="24"/>
        </w:rPr>
        <w:t>《山东晨鸣纸业集团股份有限公司二〇二三年度审计报告》，公司</w:t>
      </w:r>
      <w:r w:rsidRPr="001C4DA5">
        <w:rPr>
          <w:rFonts w:ascii="Times New Roman" w:hAnsi="Times New Roman" w:cs="Times New Roman" w:hint="eastAsia"/>
          <w:sz w:val="24"/>
        </w:rPr>
        <w:t>2023</w:t>
      </w:r>
      <w:r w:rsidRPr="001C4DA5">
        <w:rPr>
          <w:rFonts w:ascii="Times New Roman" w:hAnsi="Times New Roman" w:cs="Times New Roman" w:hint="eastAsia"/>
          <w:sz w:val="24"/>
        </w:rPr>
        <w:t>年度净资产收益率、</w:t>
      </w:r>
      <w:r w:rsidRPr="001C4DA5">
        <w:rPr>
          <w:rFonts w:ascii="Times New Roman" w:hAnsi="Times New Roman" w:cs="Times New Roman" w:hint="eastAsia"/>
          <w:sz w:val="24"/>
        </w:rPr>
        <w:t>2023</w:t>
      </w:r>
      <w:r w:rsidRPr="001C4DA5">
        <w:rPr>
          <w:rFonts w:ascii="Times New Roman" w:hAnsi="Times New Roman" w:cs="Times New Roman" w:hint="eastAsia"/>
          <w:sz w:val="24"/>
        </w:rPr>
        <w:t>年销售毛利率未达到第三个解除限售期设定的公司层面业绩考核目标，</w:t>
      </w:r>
      <w:r w:rsidRPr="001C4DA5">
        <w:rPr>
          <w:rFonts w:ascii="Times New Roman" w:hAnsi="Times New Roman" w:cs="Times New Roman" w:hint="eastAsia"/>
          <w:sz w:val="24"/>
        </w:rPr>
        <w:t>2020</w:t>
      </w:r>
      <w:r w:rsidRPr="001C4DA5">
        <w:rPr>
          <w:rFonts w:ascii="Times New Roman" w:hAnsi="Times New Roman" w:cs="Times New Roman" w:hint="eastAsia"/>
          <w:sz w:val="24"/>
        </w:rPr>
        <w:t>年</w:t>
      </w:r>
      <w:r w:rsidRPr="001C4DA5">
        <w:rPr>
          <w:rFonts w:ascii="Times New Roman" w:hAnsi="Times New Roman" w:cs="Times New Roman" w:hint="eastAsia"/>
          <w:sz w:val="24"/>
        </w:rPr>
        <w:t>A</w:t>
      </w:r>
      <w:r w:rsidRPr="001C4DA5">
        <w:rPr>
          <w:rFonts w:ascii="Times New Roman" w:hAnsi="Times New Roman" w:cs="Times New Roman" w:hint="eastAsia"/>
          <w:sz w:val="24"/>
        </w:rPr>
        <w:t>股限制性股票激励计划第三个解除限售期解除限售条件未成就，公司应对</w:t>
      </w:r>
      <w:r w:rsidRPr="001C4DA5">
        <w:rPr>
          <w:rFonts w:ascii="Times New Roman" w:hAnsi="Times New Roman" w:cs="Times New Roman" w:hint="eastAsia"/>
          <w:sz w:val="24"/>
        </w:rPr>
        <w:t>93</w:t>
      </w:r>
      <w:r w:rsidRPr="001C4DA5">
        <w:rPr>
          <w:rFonts w:ascii="Times New Roman" w:hAnsi="Times New Roman" w:cs="Times New Roman" w:hint="eastAsia"/>
          <w:sz w:val="24"/>
        </w:rPr>
        <w:t>名激励对象</w:t>
      </w:r>
      <w:proofErr w:type="gramStart"/>
      <w:r w:rsidRPr="001C4DA5">
        <w:rPr>
          <w:rFonts w:ascii="Times New Roman" w:hAnsi="Times New Roman" w:cs="Times New Roman" w:hint="eastAsia"/>
          <w:sz w:val="24"/>
        </w:rPr>
        <w:t>已获授但尚未</w:t>
      </w:r>
      <w:proofErr w:type="gramEnd"/>
      <w:r w:rsidRPr="001C4DA5">
        <w:rPr>
          <w:rFonts w:ascii="Times New Roman" w:hAnsi="Times New Roman" w:cs="Times New Roman" w:hint="eastAsia"/>
          <w:sz w:val="24"/>
        </w:rPr>
        <w:t>解除限售的</w:t>
      </w:r>
      <w:r w:rsidR="00022D74">
        <w:rPr>
          <w:rFonts w:ascii="Times New Roman" w:hAnsi="Times New Roman" w:cs="Times New Roman" w:hint="eastAsia"/>
          <w:sz w:val="24"/>
        </w:rPr>
        <w:t>第三</w:t>
      </w:r>
      <w:r w:rsidRPr="001C4DA5">
        <w:rPr>
          <w:rFonts w:ascii="Times New Roman" w:hAnsi="Times New Roman" w:cs="Times New Roman" w:hint="eastAsia"/>
          <w:sz w:val="24"/>
        </w:rPr>
        <w:t>个解除限售期的限制性股票予以回购注销，回购股份数量为</w:t>
      </w:r>
      <w:r w:rsidRPr="001C4DA5">
        <w:rPr>
          <w:rFonts w:ascii="Times New Roman" w:hAnsi="Times New Roman" w:cs="Times New Roman" w:hint="eastAsia"/>
          <w:sz w:val="24"/>
        </w:rPr>
        <w:t>22,257,000</w:t>
      </w:r>
      <w:r w:rsidRPr="001C4DA5">
        <w:rPr>
          <w:rFonts w:ascii="Times New Roman" w:hAnsi="Times New Roman" w:cs="Times New Roman" w:hint="eastAsia"/>
          <w:sz w:val="24"/>
        </w:rPr>
        <w:t>股</w:t>
      </w:r>
      <w:r w:rsidR="00B935E2" w:rsidRPr="0043404A">
        <w:rPr>
          <w:rFonts w:ascii="Times New Roman" w:hAnsi="Times New Roman" w:cs="Times New Roman" w:hint="eastAsia"/>
          <w:sz w:val="24"/>
        </w:rPr>
        <w:t>。</w:t>
      </w:r>
    </w:p>
    <w:p w:rsidR="00C97634" w:rsidRDefault="000F1FB4" w:rsidP="006332A0">
      <w:pPr>
        <w:spacing w:line="440" w:lineRule="exact"/>
        <w:ind w:firstLineChars="200" w:firstLine="480"/>
        <w:rPr>
          <w:rFonts w:ascii="Times New Roman" w:hAnsi="Times New Roman" w:cs="Times New Roman"/>
          <w:sz w:val="24"/>
        </w:rPr>
      </w:pPr>
      <w:r>
        <w:rPr>
          <w:rFonts w:ascii="Times New Roman" w:hAnsi="Times New Roman" w:cs="Times New Roman" w:hint="eastAsia"/>
          <w:sz w:val="24"/>
        </w:rPr>
        <w:t>根据公司</w:t>
      </w:r>
      <w:r>
        <w:rPr>
          <w:rFonts w:ascii="Times New Roman" w:hAnsi="Times New Roman" w:cs="Times New Roman" w:hint="eastAsia"/>
          <w:sz w:val="24"/>
        </w:rPr>
        <w:t>2020</w:t>
      </w:r>
      <w:r>
        <w:rPr>
          <w:rFonts w:ascii="Times New Roman" w:hAnsi="Times New Roman" w:cs="Times New Roman" w:hint="eastAsia"/>
          <w:sz w:val="24"/>
        </w:rPr>
        <w:t>年第二次临时股东大会、</w:t>
      </w:r>
      <w:r>
        <w:rPr>
          <w:rFonts w:ascii="Times New Roman" w:hAnsi="Times New Roman" w:cs="Times New Roman" w:hint="eastAsia"/>
          <w:sz w:val="24"/>
        </w:rPr>
        <w:t>2020</w:t>
      </w:r>
      <w:r>
        <w:rPr>
          <w:rFonts w:ascii="Times New Roman" w:hAnsi="Times New Roman" w:cs="Times New Roman" w:hint="eastAsia"/>
          <w:sz w:val="24"/>
        </w:rPr>
        <w:t>年第一次境内上市股份类别股东大会及</w:t>
      </w:r>
      <w:r>
        <w:rPr>
          <w:rFonts w:ascii="Times New Roman" w:hAnsi="Times New Roman" w:cs="Times New Roman" w:hint="eastAsia"/>
          <w:sz w:val="24"/>
        </w:rPr>
        <w:t>2020</w:t>
      </w:r>
      <w:r>
        <w:rPr>
          <w:rFonts w:ascii="Times New Roman" w:hAnsi="Times New Roman" w:cs="Times New Roman" w:hint="eastAsia"/>
          <w:sz w:val="24"/>
        </w:rPr>
        <w:t>年第一次境外上市股份类别股东大会的授权，公司董事会将按照相关规定对</w:t>
      </w:r>
      <w:r w:rsidR="00B935E2" w:rsidRPr="00B935E2">
        <w:rPr>
          <w:rFonts w:ascii="Times New Roman" w:hAnsi="Times New Roman" w:cs="Times New Roman" w:hint="eastAsia"/>
          <w:sz w:val="24"/>
        </w:rPr>
        <w:t>前述情形</w:t>
      </w:r>
      <w:r w:rsidR="00B935E2">
        <w:rPr>
          <w:rFonts w:ascii="Times New Roman" w:hAnsi="Times New Roman" w:cs="Times New Roman" w:hint="eastAsia"/>
          <w:sz w:val="24"/>
        </w:rPr>
        <w:t>涉及的合计</w:t>
      </w:r>
      <w:r w:rsidR="001C4DA5" w:rsidRPr="001C4DA5">
        <w:rPr>
          <w:rFonts w:ascii="Times New Roman" w:hAnsi="Times New Roman" w:cs="Times New Roman" w:hint="eastAsia"/>
          <w:sz w:val="24"/>
        </w:rPr>
        <w:t>22,257,000</w:t>
      </w:r>
      <w:r w:rsidR="00B935E2" w:rsidRPr="00B935E2">
        <w:rPr>
          <w:rFonts w:ascii="Times New Roman" w:hAnsi="Times New Roman" w:cs="Times New Roman" w:hint="eastAsia"/>
          <w:sz w:val="24"/>
        </w:rPr>
        <w:t>股</w:t>
      </w:r>
      <w:r w:rsidR="00B935E2">
        <w:rPr>
          <w:rFonts w:ascii="Times New Roman" w:hAnsi="Times New Roman" w:cs="Times New Roman" w:hint="eastAsia"/>
          <w:sz w:val="24"/>
        </w:rPr>
        <w:t>A</w:t>
      </w:r>
      <w:r w:rsidR="00B935E2">
        <w:rPr>
          <w:rFonts w:ascii="Times New Roman" w:hAnsi="Times New Roman" w:cs="Times New Roman" w:hint="eastAsia"/>
          <w:sz w:val="24"/>
        </w:rPr>
        <w:t>股</w:t>
      </w:r>
      <w:r w:rsidR="00B935E2" w:rsidRPr="00B935E2">
        <w:rPr>
          <w:rFonts w:ascii="Times New Roman" w:hAnsi="Times New Roman" w:cs="Times New Roman" w:hint="eastAsia"/>
          <w:sz w:val="24"/>
        </w:rPr>
        <w:t>限制性股票</w:t>
      </w:r>
      <w:r>
        <w:rPr>
          <w:rFonts w:ascii="Times New Roman" w:hAnsi="Times New Roman" w:cs="Times New Roman" w:hint="eastAsia"/>
          <w:sz w:val="24"/>
        </w:rPr>
        <w:t>进行回购注销</w:t>
      </w:r>
      <w:r w:rsidR="00AA47C2">
        <w:rPr>
          <w:rFonts w:ascii="Times New Roman" w:hAnsi="Times New Roman" w:cs="Times New Roman" w:hint="eastAsia"/>
          <w:sz w:val="24"/>
        </w:rPr>
        <w:t>，</w:t>
      </w:r>
      <w:r w:rsidR="005551F0" w:rsidRPr="005551F0">
        <w:rPr>
          <w:rFonts w:ascii="Times New Roman" w:hAnsi="Times New Roman" w:cs="Times New Roman" w:hint="eastAsia"/>
          <w:sz w:val="24"/>
        </w:rPr>
        <w:t>占公司</w:t>
      </w:r>
      <w:r w:rsidR="005551F0">
        <w:rPr>
          <w:rFonts w:ascii="Times New Roman" w:hAnsi="Times New Roman" w:cs="Times New Roman" w:hint="eastAsia"/>
          <w:sz w:val="24"/>
        </w:rPr>
        <w:t>2020</w:t>
      </w:r>
      <w:r w:rsidR="005551F0" w:rsidRPr="005551F0">
        <w:rPr>
          <w:rFonts w:ascii="Times New Roman" w:hAnsi="Times New Roman" w:cs="Times New Roman" w:hint="eastAsia"/>
          <w:sz w:val="24"/>
        </w:rPr>
        <w:t>年</w:t>
      </w:r>
      <w:r w:rsidR="005551F0">
        <w:rPr>
          <w:rFonts w:ascii="Times New Roman" w:hAnsi="Times New Roman" w:cs="Times New Roman" w:hint="eastAsia"/>
          <w:sz w:val="24"/>
        </w:rPr>
        <w:t>A</w:t>
      </w:r>
      <w:r w:rsidR="005551F0">
        <w:rPr>
          <w:rFonts w:ascii="Times New Roman" w:hAnsi="Times New Roman" w:cs="Times New Roman" w:hint="eastAsia"/>
          <w:sz w:val="24"/>
        </w:rPr>
        <w:t>股</w:t>
      </w:r>
      <w:r w:rsidR="005551F0" w:rsidRPr="005551F0">
        <w:rPr>
          <w:rFonts w:ascii="Times New Roman" w:hAnsi="Times New Roman" w:cs="Times New Roman" w:hint="eastAsia"/>
          <w:sz w:val="24"/>
        </w:rPr>
        <w:t>限制性股票激励计划授予限制性股票总数的</w:t>
      </w:r>
      <w:r w:rsidR="001C4DA5">
        <w:rPr>
          <w:rFonts w:ascii="Times New Roman" w:hAnsi="Times New Roman" w:cs="Times New Roman" w:hint="eastAsia"/>
          <w:sz w:val="24"/>
        </w:rPr>
        <w:t>27.96</w:t>
      </w:r>
      <w:r w:rsidR="005551F0" w:rsidRPr="005551F0">
        <w:rPr>
          <w:rFonts w:ascii="Times New Roman" w:hAnsi="Times New Roman" w:cs="Times New Roman" w:hint="eastAsia"/>
          <w:sz w:val="24"/>
        </w:rPr>
        <w:t>%</w:t>
      </w:r>
      <w:r w:rsidR="005551F0">
        <w:rPr>
          <w:rFonts w:ascii="Times New Roman" w:hAnsi="Times New Roman" w:cs="Times New Roman" w:hint="eastAsia"/>
          <w:sz w:val="24"/>
        </w:rPr>
        <w:t>，占本次</w:t>
      </w:r>
      <w:r w:rsidR="005551F0" w:rsidRPr="005551F0">
        <w:rPr>
          <w:rFonts w:ascii="Times New Roman" w:hAnsi="Times New Roman" w:cs="Times New Roman" w:hint="eastAsia"/>
          <w:sz w:val="24"/>
        </w:rPr>
        <w:t>回购前公司总股本的</w:t>
      </w:r>
      <w:r w:rsidR="001C4DA5">
        <w:rPr>
          <w:rFonts w:ascii="Times New Roman" w:hAnsi="Times New Roman" w:cs="Times New Roman" w:hint="eastAsia"/>
          <w:sz w:val="24"/>
        </w:rPr>
        <w:t>0.75</w:t>
      </w:r>
      <w:r w:rsidR="005551F0" w:rsidRPr="005551F0">
        <w:rPr>
          <w:rFonts w:ascii="Times New Roman" w:hAnsi="Times New Roman" w:cs="Times New Roman" w:hint="eastAsia"/>
          <w:sz w:val="24"/>
        </w:rPr>
        <w:t>%</w:t>
      </w:r>
      <w:r>
        <w:rPr>
          <w:rFonts w:ascii="Times New Roman" w:hAnsi="Times New Roman" w:cs="Times New Roman" w:hint="eastAsia"/>
          <w:sz w:val="24"/>
        </w:rPr>
        <w:t>。</w:t>
      </w:r>
      <w:r>
        <w:rPr>
          <w:rFonts w:ascii="Times New Roman" w:hAnsi="Times New Roman" w:cs="Times New Roman"/>
          <w:sz w:val="24"/>
        </w:rPr>
        <w:t xml:space="preserve">  </w:t>
      </w:r>
    </w:p>
    <w:p w:rsidR="00C97634" w:rsidRDefault="005B43A5" w:rsidP="006332A0">
      <w:pPr>
        <w:spacing w:line="440" w:lineRule="exact"/>
        <w:ind w:firstLineChars="200" w:firstLine="480"/>
        <w:rPr>
          <w:rFonts w:ascii="Times New Roman" w:hAnsi="Times New Roman" w:cs="Times New Roman"/>
          <w:sz w:val="24"/>
        </w:rPr>
      </w:pPr>
      <w:r>
        <w:rPr>
          <w:rFonts w:ascii="Times New Roman" w:hAnsi="Times New Roman" w:cs="Times New Roman" w:hint="eastAsia"/>
          <w:sz w:val="24"/>
        </w:rPr>
        <w:t>（二</w:t>
      </w:r>
      <w:r w:rsidR="000F1FB4">
        <w:rPr>
          <w:rFonts w:ascii="Times New Roman" w:hAnsi="Times New Roman" w:cs="Times New Roman" w:hint="eastAsia"/>
          <w:sz w:val="24"/>
        </w:rPr>
        <w:t>）回购价格及依据</w:t>
      </w:r>
    </w:p>
    <w:p w:rsidR="00C97634" w:rsidRDefault="00A43CA2" w:rsidP="006332A0">
      <w:pPr>
        <w:spacing w:line="440" w:lineRule="exact"/>
        <w:ind w:firstLineChars="200" w:firstLine="480"/>
        <w:rPr>
          <w:sz w:val="24"/>
        </w:rPr>
      </w:pPr>
      <w:r>
        <w:rPr>
          <w:rFonts w:ascii="Times New Roman" w:hAnsi="Times New Roman" w:cs="Times New Roman" w:hint="eastAsia"/>
          <w:sz w:val="24"/>
        </w:rPr>
        <w:t>公司于</w:t>
      </w:r>
      <w:r w:rsidR="005B43A5" w:rsidRPr="005B43A5">
        <w:rPr>
          <w:rFonts w:ascii="Times New Roman" w:hAnsi="Times New Roman" w:cs="Times New Roman" w:hint="eastAsia"/>
          <w:sz w:val="24"/>
        </w:rPr>
        <w:t>2022</w:t>
      </w:r>
      <w:r w:rsidR="005B43A5" w:rsidRPr="005B43A5">
        <w:rPr>
          <w:rFonts w:ascii="Times New Roman" w:hAnsi="Times New Roman" w:cs="Times New Roman" w:hint="eastAsia"/>
          <w:sz w:val="24"/>
        </w:rPr>
        <w:t>年</w:t>
      </w:r>
      <w:r w:rsidR="005B43A5" w:rsidRPr="005B43A5">
        <w:rPr>
          <w:rFonts w:ascii="Times New Roman" w:hAnsi="Times New Roman" w:cs="Times New Roman" w:hint="eastAsia"/>
          <w:sz w:val="24"/>
        </w:rPr>
        <w:t>7</w:t>
      </w:r>
      <w:r w:rsidR="005B43A5" w:rsidRPr="005B43A5">
        <w:rPr>
          <w:rFonts w:ascii="Times New Roman" w:hAnsi="Times New Roman" w:cs="Times New Roman" w:hint="eastAsia"/>
          <w:sz w:val="24"/>
        </w:rPr>
        <w:t>月</w:t>
      </w:r>
      <w:r w:rsidR="005B43A5" w:rsidRPr="005B43A5">
        <w:rPr>
          <w:rFonts w:ascii="Times New Roman" w:hAnsi="Times New Roman" w:cs="Times New Roman" w:hint="eastAsia"/>
          <w:sz w:val="24"/>
        </w:rPr>
        <w:t>18</w:t>
      </w:r>
      <w:r w:rsidR="005B43A5" w:rsidRPr="005B43A5">
        <w:rPr>
          <w:rFonts w:ascii="Times New Roman" w:hAnsi="Times New Roman" w:cs="Times New Roman" w:hint="eastAsia"/>
          <w:sz w:val="24"/>
        </w:rPr>
        <w:t>日召开第十届董事会第二次临时会议和第十届监事会第一次临时会议，审议通过了《关于调整</w:t>
      </w:r>
      <w:r w:rsidR="005B43A5" w:rsidRPr="005B43A5">
        <w:rPr>
          <w:rFonts w:ascii="Times New Roman" w:hAnsi="Times New Roman" w:cs="Times New Roman" w:hint="eastAsia"/>
          <w:sz w:val="24"/>
        </w:rPr>
        <w:t>2020</w:t>
      </w:r>
      <w:r w:rsidR="005B43A5" w:rsidRPr="005B43A5">
        <w:rPr>
          <w:rFonts w:ascii="Times New Roman" w:hAnsi="Times New Roman" w:cs="Times New Roman" w:hint="eastAsia"/>
          <w:sz w:val="24"/>
        </w:rPr>
        <w:t>年</w:t>
      </w:r>
      <w:r w:rsidR="005B43A5" w:rsidRPr="005B43A5">
        <w:rPr>
          <w:rFonts w:ascii="Times New Roman" w:hAnsi="Times New Roman" w:cs="Times New Roman" w:hint="eastAsia"/>
          <w:sz w:val="24"/>
        </w:rPr>
        <w:t>A</w:t>
      </w:r>
      <w:r w:rsidR="005B43A5" w:rsidRPr="005B43A5">
        <w:rPr>
          <w:rFonts w:ascii="Times New Roman" w:hAnsi="Times New Roman" w:cs="Times New Roman" w:hint="eastAsia"/>
          <w:sz w:val="24"/>
        </w:rPr>
        <w:t>股限制性股票激励计划回购价格暨回购注销部分限制性股票的议案》</w:t>
      </w:r>
      <w:r w:rsidR="005B43A5">
        <w:rPr>
          <w:rFonts w:ascii="Times New Roman" w:hAnsi="Times New Roman" w:cs="Times New Roman" w:hint="eastAsia"/>
          <w:sz w:val="24"/>
        </w:rPr>
        <w:t>，</w:t>
      </w:r>
      <w:r w:rsidR="000F1FB4">
        <w:rPr>
          <w:rFonts w:ascii="Times New Roman" w:hAnsi="Times New Roman" w:cs="Times New Roman" w:hint="eastAsia"/>
          <w:sz w:val="24"/>
        </w:rPr>
        <w:t>鉴于公司实施了</w:t>
      </w:r>
      <w:r w:rsidR="000F1FB4">
        <w:rPr>
          <w:rFonts w:ascii="Times New Roman" w:hAnsi="Times New Roman" w:cs="Times New Roman" w:hint="eastAsia"/>
          <w:sz w:val="24"/>
        </w:rPr>
        <w:t>2019</w:t>
      </w:r>
      <w:r w:rsidR="000F1FB4">
        <w:rPr>
          <w:rFonts w:ascii="Times New Roman" w:hAnsi="Times New Roman" w:cs="Times New Roman" w:hint="eastAsia"/>
          <w:sz w:val="24"/>
        </w:rPr>
        <w:t>年度利润分配方案及</w:t>
      </w:r>
      <w:r w:rsidR="000F1FB4">
        <w:rPr>
          <w:rFonts w:ascii="Times New Roman" w:hAnsi="Times New Roman" w:cs="Times New Roman" w:hint="eastAsia"/>
          <w:sz w:val="24"/>
        </w:rPr>
        <w:t>2020</w:t>
      </w:r>
      <w:r w:rsidR="000F1FB4">
        <w:rPr>
          <w:rFonts w:ascii="Times New Roman" w:hAnsi="Times New Roman" w:cs="Times New Roman" w:hint="eastAsia"/>
          <w:sz w:val="24"/>
        </w:rPr>
        <w:t>年度利润分配方案，</w:t>
      </w:r>
      <w:r w:rsidR="005B43A5">
        <w:rPr>
          <w:rFonts w:ascii="Times New Roman" w:hAnsi="Times New Roman" w:cs="Times New Roman" w:hint="eastAsia"/>
          <w:sz w:val="24"/>
        </w:rPr>
        <w:t>公司</w:t>
      </w:r>
      <w:r w:rsidR="000F1FB4">
        <w:rPr>
          <w:rFonts w:ascii="Times New Roman" w:hAnsi="Times New Roman" w:cs="Times New Roman" w:hint="eastAsia"/>
          <w:sz w:val="24"/>
        </w:rPr>
        <w:t>根据《激励计划（草案）》的相关规定</w:t>
      </w:r>
      <w:r w:rsidR="000F1FB4">
        <w:rPr>
          <w:sz w:val="24"/>
        </w:rPr>
        <w:t>对尚未解除限售的限制性股票的回购价格</w:t>
      </w:r>
      <w:r w:rsidR="005B43A5">
        <w:rPr>
          <w:rFonts w:hint="eastAsia"/>
          <w:sz w:val="24"/>
        </w:rPr>
        <w:t>进行了</w:t>
      </w:r>
      <w:r w:rsidR="000F1FB4">
        <w:rPr>
          <w:sz w:val="24"/>
        </w:rPr>
        <w:t>调整</w:t>
      </w:r>
      <w:r w:rsidR="005B43A5">
        <w:rPr>
          <w:rFonts w:hint="eastAsia"/>
          <w:sz w:val="24"/>
        </w:rPr>
        <w:t>，</w:t>
      </w:r>
      <w:r w:rsidR="005B43A5" w:rsidRPr="005B43A5">
        <w:rPr>
          <w:rFonts w:hint="eastAsia"/>
          <w:sz w:val="24"/>
        </w:rPr>
        <w:t>每股限制性股票回购价格由原授予</w:t>
      </w:r>
      <w:r w:rsidR="005B43A5" w:rsidRPr="005B43A5">
        <w:rPr>
          <w:rFonts w:ascii="Times New Roman" w:hAnsi="Times New Roman" w:cs="Times New Roman" w:hint="eastAsia"/>
          <w:sz w:val="24"/>
        </w:rPr>
        <w:t>价格</w:t>
      </w:r>
      <w:r w:rsidR="005B43A5" w:rsidRPr="005B43A5">
        <w:rPr>
          <w:rFonts w:ascii="Times New Roman" w:hAnsi="Times New Roman" w:cs="Times New Roman" w:hint="eastAsia"/>
          <w:sz w:val="24"/>
        </w:rPr>
        <w:t>2.85</w:t>
      </w:r>
      <w:r w:rsidR="005B43A5" w:rsidRPr="005B43A5">
        <w:rPr>
          <w:rFonts w:ascii="Times New Roman" w:hAnsi="Times New Roman" w:cs="Times New Roman" w:hint="eastAsia"/>
          <w:sz w:val="24"/>
        </w:rPr>
        <w:t>元</w:t>
      </w:r>
      <w:r w:rsidR="005B43A5" w:rsidRPr="005B43A5">
        <w:rPr>
          <w:rFonts w:ascii="Times New Roman" w:hAnsi="Times New Roman" w:cs="Times New Roman"/>
          <w:sz w:val="24"/>
        </w:rPr>
        <w:t>/</w:t>
      </w:r>
      <w:r w:rsidR="005B43A5" w:rsidRPr="005B43A5">
        <w:rPr>
          <w:rFonts w:ascii="Times New Roman" w:hAnsi="Times New Roman" w:cs="Times New Roman" w:hint="eastAsia"/>
          <w:sz w:val="24"/>
        </w:rPr>
        <w:t>股调整为</w:t>
      </w:r>
      <w:r w:rsidR="005B43A5" w:rsidRPr="005B43A5">
        <w:rPr>
          <w:rFonts w:ascii="Times New Roman" w:hAnsi="Times New Roman" w:cs="Times New Roman" w:hint="eastAsia"/>
          <w:sz w:val="24"/>
        </w:rPr>
        <w:t>2.5184172</w:t>
      </w:r>
      <w:r w:rsidR="005B43A5" w:rsidRPr="005B43A5">
        <w:rPr>
          <w:rFonts w:ascii="Times New Roman" w:hAnsi="Times New Roman" w:cs="Times New Roman" w:hint="eastAsia"/>
          <w:sz w:val="24"/>
        </w:rPr>
        <w:t>元</w:t>
      </w:r>
      <w:r w:rsidR="005B43A5" w:rsidRPr="005B43A5">
        <w:rPr>
          <w:rFonts w:ascii="Times New Roman" w:hAnsi="Times New Roman" w:cs="Times New Roman"/>
          <w:sz w:val="24"/>
        </w:rPr>
        <w:t>/</w:t>
      </w:r>
      <w:r w:rsidR="005B43A5" w:rsidRPr="005B43A5">
        <w:rPr>
          <w:rFonts w:ascii="Times New Roman" w:hAnsi="Times New Roman" w:cs="Times New Roman" w:hint="eastAsia"/>
          <w:sz w:val="24"/>
        </w:rPr>
        <w:t>股</w:t>
      </w:r>
      <w:r w:rsidR="005B43A5">
        <w:rPr>
          <w:rFonts w:ascii="Times New Roman" w:hAnsi="Times New Roman" w:cs="Times New Roman" w:hint="eastAsia"/>
          <w:sz w:val="24"/>
        </w:rPr>
        <w:t>（</w:t>
      </w:r>
      <w:r w:rsidR="005B43A5">
        <w:rPr>
          <w:rFonts w:hint="eastAsia"/>
          <w:sz w:val="24"/>
        </w:rPr>
        <w:t>未含</w:t>
      </w:r>
      <w:r w:rsidR="005B43A5">
        <w:rPr>
          <w:rFonts w:ascii="Times New Roman" w:hAnsi="Times New Roman" w:cs="Times New Roman" w:hint="eastAsia"/>
          <w:sz w:val="24"/>
        </w:rPr>
        <w:t>银行同期贷款利率）</w:t>
      </w:r>
      <w:r w:rsidR="000F1FB4" w:rsidRPr="005B43A5">
        <w:rPr>
          <w:rFonts w:ascii="Times New Roman" w:hAnsi="Times New Roman" w:cs="Times New Roman"/>
          <w:sz w:val="24"/>
        </w:rPr>
        <w:t>。</w:t>
      </w:r>
    </w:p>
    <w:p w:rsidR="00C97634" w:rsidRDefault="005B43A5" w:rsidP="006332A0">
      <w:pPr>
        <w:spacing w:line="440" w:lineRule="exact"/>
        <w:ind w:firstLineChars="200" w:firstLine="480"/>
        <w:rPr>
          <w:rFonts w:ascii="Times New Roman" w:hAnsi="Times New Roman" w:cs="Times New Roman"/>
          <w:sz w:val="24"/>
        </w:rPr>
      </w:pPr>
      <w:r>
        <w:rPr>
          <w:rFonts w:ascii="Times New Roman" w:hAnsi="Times New Roman" w:cs="Times New Roman" w:hint="eastAsia"/>
          <w:sz w:val="24"/>
        </w:rPr>
        <w:t>（三</w:t>
      </w:r>
      <w:r w:rsidR="000F1FB4">
        <w:rPr>
          <w:rFonts w:ascii="Times New Roman" w:hAnsi="Times New Roman" w:cs="Times New Roman" w:hint="eastAsia"/>
          <w:sz w:val="24"/>
        </w:rPr>
        <w:t>）回购资金总额及来源</w:t>
      </w:r>
    </w:p>
    <w:p w:rsidR="00C97634" w:rsidRDefault="001C4DA5" w:rsidP="006332A0">
      <w:pPr>
        <w:spacing w:line="440" w:lineRule="exact"/>
        <w:ind w:firstLineChars="200" w:firstLine="480"/>
        <w:rPr>
          <w:rFonts w:ascii="Times New Roman" w:hAnsi="Times New Roman" w:cs="Times New Roman"/>
          <w:sz w:val="24"/>
        </w:rPr>
      </w:pPr>
      <w:r w:rsidRPr="001C4DA5">
        <w:rPr>
          <w:rFonts w:ascii="Times New Roman" w:hAnsi="Times New Roman" w:cs="Times New Roman" w:hint="eastAsia"/>
          <w:sz w:val="24"/>
        </w:rPr>
        <w:t>按照回购价格加上银行同期贷款利息进行计算，本次所需回购资金总额为人民币</w:t>
      </w:r>
      <w:r w:rsidRPr="001C4DA5">
        <w:rPr>
          <w:rFonts w:ascii="Times New Roman" w:hAnsi="Times New Roman" w:cs="Times New Roman" w:hint="eastAsia"/>
          <w:sz w:val="24"/>
        </w:rPr>
        <w:t>6,</w:t>
      </w:r>
      <w:r w:rsidR="00400CCF">
        <w:rPr>
          <w:rFonts w:ascii="Times New Roman" w:hAnsi="Times New Roman" w:cs="Times New Roman" w:hint="eastAsia"/>
          <w:sz w:val="24"/>
        </w:rPr>
        <w:t>705</w:t>
      </w:r>
      <w:r w:rsidRPr="001C4DA5">
        <w:rPr>
          <w:rFonts w:ascii="Times New Roman" w:hAnsi="Times New Roman" w:cs="Times New Roman" w:hint="eastAsia"/>
          <w:sz w:val="24"/>
        </w:rPr>
        <w:t>.</w:t>
      </w:r>
      <w:r w:rsidR="00400CCF">
        <w:rPr>
          <w:rFonts w:ascii="Times New Roman" w:hAnsi="Times New Roman" w:cs="Times New Roman" w:hint="eastAsia"/>
          <w:sz w:val="24"/>
        </w:rPr>
        <w:t>97</w:t>
      </w:r>
      <w:r w:rsidRPr="001C4DA5">
        <w:rPr>
          <w:rFonts w:ascii="Times New Roman" w:hAnsi="Times New Roman" w:cs="Times New Roman" w:hint="eastAsia"/>
          <w:sz w:val="24"/>
        </w:rPr>
        <w:t>万元，资金来源为公司自有资金</w:t>
      </w:r>
      <w:r w:rsidR="000F1FB4">
        <w:rPr>
          <w:rFonts w:ascii="Times New Roman" w:hAnsi="Times New Roman" w:cs="Times New Roman" w:hint="eastAsia"/>
          <w:sz w:val="24"/>
        </w:rPr>
        <w:t>。</w:t>
      </w:r>
    </w:p>
    <w:p w:rsidR="00C97634" w:rsidRDefault="000F1FB4" w:rsidP="006332A0">
      <w:pPr>
        <w:adjustRightInd w:val="0"/>
        <w:snapToGrid w:val="0"/>
        <w:spacing w:line="440" w:lineRule="exact"/>
        <w:ind w:firstLineChars="200" w:firstLine="482"/>
        <w:outlineLvl w:val="0"/>
        <w:rPr>
          <w:rFonts w:ascii="Times New Roman" w:hAnsi="Times New Roman" w:cs="Times New Roman"/>
          <w:b/>
          <w:sz w:val="24"/>
        </w:rPr>
      </w:pPr>
      <w:r>
        <w:rPr>
          <w:rFonts w:ascii="Times New Roman" w:hAnsi="Times New Roman" w:cs="Times New Roman" w:hint="eastAsia"/>
          <w:b/>
          <w:sz w:val="24"/>
        </w:rPr>
        <w:t>三、本次回购注销后公司股本结构变动情况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992"/>
        <w:gridCol w:w="1418"/>
        <w:gridCol w:w="1701"/>
        <w:gridCol w:w="1041"/>
      </w:tblGrid>
      <w:tr w:rsidR="00C97634" w:rsidTr="007C50D3">
        <w:trPr>
          <w:trHeight w:val="284"/>
        </w:trPr>
        <w:tc>
          <w:tcPr>
            <w:tcW w:w="1951" w:type="dxa"/>
            <w:vMerge w:val="restart"/>
            <w:shd w:val="clear" w:color="auto" w:fill="auto"/>
            <w:vAlign w:val="center"/>
          </w:tcPr>
          <w:p w:rsidR="00C97634" w:rsidRDefault="000F1FB4" w:rsidP="00F4417C">
            <w:pPr>
              <w:spacing w:line="360" w:lineRule="exact"/>
              <w:jc w:val="center"/>
              <w:rPr>
                <w:rFonts w:ascii="Times New Roman" w:hAnsi="Times New Roman" w:cs="Times New Roman"/>
                <w:b/>
                <w:sz w:val="21"/>
                <w:szCs w:val="21"/>
              </w:rPr>
            </w:pPr>
            <w:r>
              <w:rPr>
                <w:rFonts w:ascii="Times New Roman" w:hAnsi="Times New Roman" w:cs="Times New Roman" w:hint="eastAsia"/>
                <w:b/>
                <w:sz w:val="21"/>
                <w:szCs w:val="21"/>
              </w:rPr>
              <w:t>股份性质</w:t>
            </w:r>
          </w:p>
        </w:tc>
        <w:tc>
          <w:tcPr>
            <w:tcW w:w="2835" w:type="dxa"/>
            <w:gridSpan w:val="2"/>
            <w:shd w:val="clear" w:color="auto" w:fill="auto"/>
            <w:vAlign w:val="center"/>
          </w:tcPr>
          <w:p w:rsidR="00C97634" w:rsidRDefault="000F1FB4" w:rsidP="00F4417C">
            <w:pPr>
              <w:spacing w:line="360" w:lineRule="exact"/>
              <w:jc w:val="center"/>
              <w:rPr>
                <w:rFonts w:ascii="Times New Roman" w:hAnsi="Times New Roman" w:cs="Times New Roman"/>
                <w:b/>
                <w:sz w:val="21"/>
                <w:szCs w:val="21"/>
              </w:rPr>
            </w:pPr>
            <w:r>
              <w:rPr>
                <w:rFonts w:ascii="Times New Roman" w:hAnsi="Times New Roman" w:cs="Times New Roman" w:hint="eastAsia"/>
                <w:b/>
                <w:sz w:val="21"/>
                <w:szCs w:val="21"/>
              </w:rPr>
              <w:t>本次变动前</w:t>
            </w:r>
          </w:p>
        </w:tc>
        <w:tc>
          <w:tcPr>
            <w:tcW w:w="1418" w:type="dxa"/>
            <w:shd w:val="clear" w:color="auto" w:fill="auto"/>
            <w:vAlign w:val="center"/>
          </w:tcPr>
          <w:p w:rsidR="00C97634" w:rsidRDefault="000F1FB4" w:rsidP="00F4417C">
            <w:pPr>
              <w:spacing w:line="360" w:lineRule="exact"/>
              <w:jc w:val="center"/>
              <w:rPr>
                <w:rFonts w:ascii="Times New Roman" w:hAnsi="Times New Roman" w:cs="Times New Roman"/>
                <w:b/>
                <w:sz w:val="21"/>
                <w:szCs w:val="21"/>
              </w:rPr>
            </w:pPr>
            <w:r>
              <w:rPr>
                <w:rFonts w:ascii="Times New Roman" w:hAnsi="Times New Roman" w:cs="Times New Roman" w:hint="eastAsia"/>
                <w:b/>
                <w:sz w:val="21"/>
                <w:szCs w:val="21"/>
              </w:rPr>
              <w:t>本次变动数</w:t>
            </w:r>
          </w:p>
        </w:tc>
        <w:tc>
          <w:tcPr>
            <w:tcW w:w="2742" w:type="dxa"/>
            <w:gridSpan w:val="2"/>
            <w:shd w:val="clear" w:color="auto" w:fill="auto"/>
            <w:vAlign w:val="center"/>
          </w:tcPr>
          <w:p w:rsidR="00C97634" w:rsidRDefault="000F1FB4" w:rsidP="00F4417C">
            <w:pPr>
              <w:spacing w:line="360" w:lineRule="exact"/>
              <w:jc w:val="center"/>
              <w:rPr>
                <w:rFonts w:ascii="Times New Roman" w:hAnsi="Times New Roman" w:cs="Times New Roman"/>
                <w:b/>
                <w:sz w:val="21"/>
                <w:szCs w:val="21"/>
              </w:rPr>
            </w:pPr>
            <w:r>
              <w:rPr>
                <w:rFonts w:ascii="Times New Roman" w:hAnsi="Times New Roman" w:cs="Times New Roman" w:hint="eastAsia"/>
                <w:b/>
                <w:sz w:val="21"/>
                <w:szCs w:val="21"/>
              </w:rPr>
              <w:t>本次变动后</w:t>
            </w:r>
          </w:p>
        </w:tc>
      </w:tr>
      <w:tr w:rsidR="00C97634" w:rsidTr="007C50D3">
        <w:trPr>
          <w:trHeight w:val="284"/>
        </w:trPr>
        <w:tc>
          <w:tcPr>
            <w:tcW w:w="1951" w:type="dxa"/>
            <w:vMerge/>
            <w:shd w:val="clear" w:color="auto" w:fill="auto"/>
            <w:vAlign w:val="center"/>
          </w:tcPr>
          <w:p w:rsidR="00C97634" w:rsidRDefault="00C97634" w:rsidP="00F4417C">
            <w:pPr>
              <w:spacing w:line="360" w:lineRule="exact"/>
              <w:jc w:val="center"/>
              <w:rPr>
                <w:rFonts w:ascii="Times New Roman" w:hAnsi="Times New Roman" w:cs="Times New Roman"/>
                <w:b/>
                <w:sz w:val="21"/>
                <w:szCs w:val="21"/>
              </w:rPr>
            </w:pPr>
          </w:p>
        </w:tc>
        <w:tc>
          <w:tcPr>
            <w:tcW w:w="1843" w:type="dxa"/>
            <w:shd w:val="clear" w:color="auto" w:fill="auto"/>
            <w:vAlign w:val="center"/>
          </w:tcPr>
          <w:p w:rsidR="00C97634" w:rsidRDefault="000F1FB4" w:rsidP="00F4417C">
            <w:pPr>
              <w:spacing w:line="360" w:lineRule="exact"/>
              <w:jc w:val="center"/>
              <w:rPr>
                <w:rFonts w:ascii="Times New Roman" w:hAnsi="Times New Roman" w:cs="Times New Roman"/>
                <w:b/>
                <w:sz w:val="21"/>
                <w:szCs w:val="21"/>
              </w:rPr>
            </w:pPr>
            <w:r>
              <w:rPr>
                <w:rFonts w:ascii="Times New Roman" w:hAnsi="Times New Roman" w:cs="Times New Roman" w:hint="eastAsia"/>
                <w:b/>
                <w:sz w:val="21"/>
                <w:szCs w:val="21"/>
              </w:rPr>
              <w:t>数量（股）</w:t>
            </w:r>
          </w:p>
        </w:tc>
        <w:tc>
          <w:tcPr>
            <w:tcW w:w="992" w:type="dxa"/>
            <w:shd w:val="clear" w:color="auto" w:fill="auto"/>
            <w:vAlign w:val="center"/>
          </w:tcPr>
          <w:p w:rsidR="00C97634" w:rsidRDefault="000F1FB4" w:rsidP="00F4417C">
            <w:pPr>
              <w:spacing w:line="360" w:lineRule="exact"/>
              <w:jc w:val="center"/>
              <w:rPr>
                <w:rFonts w:ascii="Times New Roman" w:hAnsi="Times New Roman" w:cs="Times New Roman"/>
                <w:b/>
                <w:sz w:val="21"/>
                <w:szCs w:val="21"/>
              </w:rPr>
            </w:pPr>
            <w:r>
              <w:rPr>
                <w:rFonts w:ascii="Times New Roman" w:hAnsi="Times New Roman" w:cs="Times New Roman" w:hint="eastAsia"/>
                <w:b/>
                <w:sz w:val="21"/>
                <w:szCs w:val="21"/>
              </w:rPr>
              <w:t>比例</w:t>
            </w:r>
          </w:p>
        </w:tc>
        <w:tc>
          <w:tcPr>
            <w:tcW w:w="1418" w:type="dxa"/>
            <w:shd w:val="clear" w:color="auto" w:fill="auto"/>
            <w:vAlign w:val="center"/>
          </w:tcPr>
          <w:p w:rsidR="00C97634" w:rsidRDefault="000F1FB4" w:rsidP="00F4417C">
            <w:pPr>
              <w:spacing w:line="360" w:lineRule="exact"/>
              <w:jc w:val="center"/>
              <w:rPr>
                <w:rFonts w:ascii="Times New Roman" w:hAnsi="Times New Roman" w:cs="Times New Roman"/>
                <w:b/>
                <w:sz w:val="21"/>
                <w:szCs w:val="21"/>
              </w:rPr>
            </w:pPr>
            <w:r>
              <w:rPr>
                <w:rFonts w:ascii="Times New Roman" w:hAnsi="Times New Roman" w:cs="Times New Roman" w:hint="eastAsia"/>
                <w:b/>
                <w:sz w:val="21"/>
                <w:szCs w:val="21"/>
              </w:rPr>
              <w:t>数量（股）</w:t>
            </w:r>
          </w:p>
        </w:tc>
        <w:tc>
          <w:tcPr>
            <w:tcW w:w="1701" w:type="dxa"/>
            <w:shd w:val="clear" w:color="auto" w:fill="auto"/>
            <w:vAlign w:val="center"/>
          </w:tcPr>
          <w:p w:rsidR="00C97634" w:rsidRDefault="000F1FB4" w:rsidP="00F4417C">
            <w:pPr>
              <w:spacing w:line="360" w:lineRule="exact"/>
              <w:jc w:val="center"/>
              <w:rPr>
                <w:rFonts w:ascii="Times New Roman" w:hAnsi="Times New Roman" w:cs="Times New Roman"/>
                <w:b/>
                <w:sz w:val="21"/>
                <w:szCs w:val="21"/>
              </w:rPr>
            </w:pPr>
            <w:r>
              <w:rPr>
                <w:rFonts w:ascii="Times New Roman" w:hAnsi="Times New Roman" w:cs="Times New Roman" w:hint="eastAsia"/>
                <w:b/>
                <w:sz w:val="21"/>
                <w:szCs w:val="21"/>
              </w:rPr>
              <w:t>数量（股）</w:t>
            </w:r>
          </w:p>
        </w:tc>
        <w:tc>
          <w:tcPr>
            <w:tcW w:w="1041" w:type="dxa"/>
            <w:shd w:val="clear" w:color="auto" w:fill="auto"/>
            <w:vAlign w:val="center"/>
          </w:tcPr>
          <w:p w:rsidR="00C97634" w:rsidRDefault="000F1FB4" w:rsidP="00F4417C">
            <w:pPr>
              <w:spacing w:line="360" w:lineRule="exact"/>
              <w:jc w:val="center"/>
              <w:rPr>
                <w:rFonts w:ascii="Times New Roman" w:hAnsi="Times New Roman" w:cs="Times New Roman"/>
                <w:b/>
                <w:sz w:val="21"/>
                <w:szCs w:val="21"/>
              </w:rPr>
            </w:pPr>
            <w:r>
              <w:rPr>
                <w:rFonts w:ascii="Times New Roman" w:hAnsi="Times New Roman" w:cs="Times New Roman" w:hint="eastAsia"/>
                <w:b/>
                <w:sz w:val="21"/>
                <w:szCs w:val="21"/>
              </w:rPr>
              <w:t>比例</w:t>
            </w:r>
          </w:p>
        </w:tc>
      </w:tr>
      <w:tr w:rsidR="001C4DA5" w:rsidTr="007C50D3">
        <w:trPr>
          <w:trHeight w:val="284"/>
        </w:trPr>
        <w:tc>
          <w:tcPr>
            <w:tcW w:w="1951" w:type="dxa"/>
            <w:shd w:val="clear" w:color="auto" w:fill="auto"/>
          </w:tcPr>
          <w:p w:rsidR="001C4DA5" w:rsidRPr="00594C28" w:rsidRDefault="001C4DA5" w:rsidP="00F4417C">
            <w:pPr>
              <w:spacing w:line="360" w:lineRule="exact"/>
              <w:rPr>
                <w:rFonts w:ascii="Times New Roman" w:hAnsi="Times New Roman" w:cs="Times New Roman"/>
                <w:sz w:val="21"/>
                <w:szCs w:val="21"/>
              </w:rPr>
            </w:pPr>
            <w:r w:rsidRPr="00594C28">
              <w:rPr>
                <w:rFonts w:ascii="Times New Roman" w:hAnsi="Times New Roman" w:cs="Times New Roman" w:hint="eastAsia"/>
                <w:sz w:val="21"/>
                <w:szCs w:val="21"/>
              </w:rPr>
              <w:t>有限</w:t>
            </w:r>
            <w:proofErr w:type="gramStart"/>
            <w:r w:rsidRPr="00594C28">
              <w:rPr>
                <w:rFonts w:ascii="Times New Roman" w:hAnsi="Times New Roman" w:cs="Times New Roman" w:hint="eastAsia"/>
                <w:sz w:val="21"/>
                <w:szCs w:val="21"/>
              </w:rPr>
              <w:t>售条件</w:t>
            </w:r>
            <w:proofErr w:type="gramEnd"/>
            <w:r w:rsidRPr="00594C28">
              <w:rPr>
                <w:rFonts w:ascii="Times New Roman" w:hAnsi="Times New Roman" w:cs="Times New Roman" w:hint="eastAsia"/>
                <w:sz w:val="21"/>
                <w:szCs w:val="21"/>
              </w:rPr>
              <w:t>股份</w:t>
            </w:r>
          </w:p>
        </w:tc>
        <w:tc>
          <w:tcPr>
            <w:tcW w:w="1843" w:type="dxa"/>
            <w:shd w:val="clear" w:color="auto" w:fill="auto"/>
          </w:tcPr>
          <w:p w:rsidR="001C4DA5" w:rsidRPr="001C4DA5" w:rsidRDefault="001C4DA5" w:rsidP="00F4417C">
            <w:pPr>
              <w:spacing w:line="360" w:lineRule="exact"/>
              <w:jc w:val="right"/>
              <w:rPr>
                <w:rFonts w:ascii="Times New Roman" w:hAnsi="Times New Roman" w:cs="Times New Roman"/>
                <w:sz w:val="21"/>
                <w:szCs w:val="21"/>
              </w:rPr>
            </w:pPr>
            <w:r w:rsidRPr="001C4DA5">
              <w:rPr>
                <w:rFonts w:ascii="Times New Roman" w:hAnsi="Times New Roman" w:cs="Times New Roman"/>
                <w:sz w:val="21"/>
                <w:szCs w:val="21"/>
              </w:rPr>
              <w:t>39,287,812</w:t>
            </w:r>
          </w:p>
        </w:tc>
        <w:tc>
          <w:tcPr>
            <w:tcW w:w="992" w:type="dxa"/>
            <w:shd w:val="clear" w:color="auto" w:fill="auto"/>
          </w:tcPr>
          <w:p w:rsidR="001C4DA5" w:rsidRPr="001C4DA5" w:rsidRDefault="001C4DA5" w:rsidP="00F4417C">
            <w:pPr>
              <w:spacing w:line="360" w:lineRule="exact"/>
              <w:jc w:val="right"/>
              <w:rPr>
                <w:rFonts w:ascii="Times New Roman" w:hAnsi="Times New Roman" w:cs="Times New Roman"/>
                <w:sz w:val="21"/>
                <w:szCs w:val="21"/>
              </w:rPr>
            </w:pPr>
            <w:r w:rsidRPr="001C4DA5">
              <w:rPr>
                <w:rFonts w:ascii="Times New Roman" w:hAnsi="Times New Roman" w:cs="Times New Roman"/>
                <w:sz w:val="21"/>
                <w:szCs w:val="21"/>
              </w:rPr>
              <w:t>1.33%</w:t>
            </w:r>
          </w:p>
        </w:tc>
        <w:tc>
          <w:tcPr>
            <w:tcW w:w="1418" w:type="dxa"/>
            <w:shd w:val="clear" w:color="auto" w:fill="auto"/>
          </w:tcPr>
          <w:p w:rsidR="001C4DA5" w:rsidRPr="00AB1F53" w:rsidRDefault="001C4DA5" w:rsidP="00F4417C">
            <w:pPr>
              <w:spacing w:line="360" w:lineRule="exact"/>
              <w:jc w:val="right"/>
              <w:rPr>
                <w:rFonts w:ascii="Times New Roman" w:hAnsi="Times New Roman" w:cs="Times New Roman"/>
                <w:sz w:val="21"/>
                <w:szCs w:val="21"/>
                <w:highlight w:val="yellow"/>
              </w:rPr>
            </w:pPr>
            <w:r w:rsidRPr="000C7089">
              <w:rPr>
                <w:rFonts w:ascii="Times New Roman" w:hAnsi="Times New Roman" w:cs="Times New Roman" w:hint="eastAsia"/>
                <w:sz w:val="21"/>
                <w:szCs w:val="21"/>
              </w:rPr>
              <w:t>-22,</w:t>
            </w:r>
            <w:r>
              <w:rPr>
                <w:rFonts w:ascii="Times New Roman" w:hAnsi="Times New Roman" w:cs="Times New Roman" w:hint="eastAsia"/>
                <w:sz w:val="21"/>
                <w:szCs w:val="21"/>
              </w:rPr>
              <w:t>257</w:t>
            </w:r>
            <w:r w:rsidRPr="000C7089">
              <w:rPr>
                <w:rFonts w:ascii="Times New Roman" w:hAnsi="Times New Roman" w:cs="Times New Roman" w:hint="eastAsia"/>
                <w:sz w:val="21"/>
                <w:szCs w:val="21"/>
              </w:rPr>
              <w:t>,000</w:t>
            </w:r>
          </w:p>
        </w:tc>
        <w:tc>
          <w:tcPr>
            <w:tcW w:w="1701" w:type="dxa"/>
            <w:shd w:val="clear" w:color="auto" w:fill="auto"/>
          </w:tcPr>
          <w:p w:rsidR="001C4DA5" w:rsidRPr="001C4DA5" w:rsidRDefault="001C4DA5" w:rsidP="00F4417C">
            <w:pPr>
              <w:spacing w:line="360" w:lineRule="exact"/>
              <w:jc w:val="right"/>
              <w:rPr>
                <w:rFonts w:ascii="Times New Roman" w:hAnsi="Times New Roman" w:cs="Times New Roman"/>
                <w:sz w:val="21"/>
                <w:szCs w:val="21"/>
              </w:rPr>
            </w:pPr>
            <w:r w:rsidRPr="001C4DA5">
              <w:rPr>
                <w:rFonts w:ascii="Times New Roman" w:hAnsi="Times New Roman" w:cs="Times New Roman" w:hint="eastAsia"/>
                <w:sz w:val="21"/>
                <w:szCs w:val="21"/>
              </w:rPr>
              <w:t>17,030,812</w:t>
            </w:r>
          </w:p>
        </w:tc>
        <w:tc>
          <w:tcPr>
            <w:tcW w:w="1041" w:type="dxa"/>
            <w:shd w:val="clear" w:color="auto" w:fill="auto"/>
          </w:tcPr>
          <w:p w:rsidR="001C4DA5" w:rsidRPr="001C4DA5" w:rsidRDefault="001C4DA5" w:rsidP="00F4417C">
            <w:pPr>
              <w:spacing w:line="360" w:lineRule="exact"/>
              <w:jc w:val="right"/>
              <w:rPr>
                <w:rFonts w:ascii="Times New Roman" w:hAnsi="Times New Roman" w:cs="Times New Roman"/>
                <w:sz w:val="21"/>
                <w:szCs w:val="21"/>
              </w:rPr>
            </w:pPr>
            <w:r w:rsidRPr="001C4DA5">
              <w:rPr>
                <w:rFonts w:ascii="Times New Roman" w:hAnsi="Times New Roman" w:cs="Times New Roman" w:hint="eastAsia"/>
                <w:sz w:val="21"/>
                <w:szCs w:val="21"/>
              </w:rPr>
              <w:t>0.58%</w:t>
            </w:r>
          </w:p>
        </w:tc>
      </w:tr>
      <w:tr w:rsidR="001C4DA5" w:rsidTr="007C50D3">
        <w:trPr>
          <w:trHeight w:val="284"/>
        </w:trPr>
        <w:tc>
          <w:tcPr>
            <w:tcW w:w="1951" w:type="dxa"/>
            <w:shd w:val="clear" w:color="auto" w:fill="auto"/>
          </w:tcPr>
          <w:p w:rsidR="001C4DA5" w:rsidRPr="00594C28" w:rsidRDefault="001C4DA5" w:rsidP="00F4417C">
            <w:pPr>
              <w:spacing w:line="360" w:lineRule="exact"/>
              <w:rPr>
                <w:rFonts w:ascii="Times New Roman" w:hAnsi="Times New Roman" w:cs="Times New Roman"/>
                <w:sz w:val="21"/>
                <w:szCs w:val="21"/>
              </w:rPr>
            </w:pPr>
            <w:r w:rsidRPr="00594C28">
              <w:rPr>
                <w:rFonts w:ascii="Times New Roman" w:hAnsi="Times New Roman" w:cs="Times New Roman" w:hint="eastAsia"/>
                <w:sz w:val="21"/>
                <w:szCs w:val="21"/>
              </w:rPr>
              <w:t>无限</w:t>
            </w:r>
            <w:proofErr w:type="gramStart"/>
            <w:r w:rsidRPr="00594C28">
              <w:rPr>
                <w:rFonts w:ascii="Times New Roman" w:hAnsi="Times New Roman" w:cs="Times New Roman" w:hint="eastAsia"/>
                <w:sz w:val="21"/>
                <w:szCs w:val="21"/>
              </w:rPr>
              <w:t>售条件</w:t>
            </w:r>
            <w:proofErr w:type="gramEnd"/>
            <w:r w:rsidRPr="00594C28">
              <w:rPr>
                <w:rFonts w:ascii="Times New Roman" w:hAnsi="Times New Roman" w:cs="Times New Roman" w:hint="eastAsia"/>
                <w:sz w:val="21"/>
                <w:szCs w:val="21"/>
              </w:rPr>
              <w:t>股份</w:t>
            </w:r>
          </w:p>
        </w:tc>
        <w:tc>
          <w:tcPr>
            <w:tcW w:w="1843" w:type="dxa"/>
            <w:shd w:val="clear" w:color="auto" w:fill="auto"/>
          </w:tcPr>
          <w:p w:rsidR="001C4DA5" w:rsidRPr="001C4DA5" w:rsidRDefault="001C4DA5" w:rsidP="00F4417C">
            <w:pPr>
              <w:spacing w:line="360" w:lineRule="exact"/>
              <w:jc w:val="right"/>
              <w:rPr>
                <w:rFonts w:ascii="Times New Roman" w:hAnsi="Times New Roman" w:cs="Times New Roman"/>
                <w:sz w:val="21"/>
                <w:szCs w:val="21"/>
              </w:rPr>
            </w:pPr>
            <w:r w:rsidRPr="001C4DA5">
              <w:rPr>
                <w:rFonts w:ascii="Times New Roman" w:hAnsi="Times New Roman" w:cs="Times New Roman"/>
                <w:sz w:val="21"/>
                <w:szCs w:val="21"/>
              </w:rPr>
              <w:t>2,917,525,388</w:t>
            </w:r>
          </w:p>
        </w:tc>
        <w:tc>
          <w:tcPr>
            <w:tcW w:w="992" w:type="dxa"/>
            <w:shd w:val="clear" w:color="auto" w:fill="auto"/>
          </w:tcPr>
          <w:p w:rsidR="001C4DA5" w:rsidRPr="001C4DA5" w:rsidRDefault="001C4DA5" w:rsidP="00F4417C">
            <w:pPr>
              <w:spacing w:line="360" w:lineRule="exact"/>
              <w:jc w:val="right"/>
              <w:rPr>
                <w:rFonts w:ascii="Times New Roman" w:hAnsi="Times New Roman" w:cs="Times New Roman"/>
                <w:sz w:val="21"/>
                <w:szCs w:val="21"/>
              </w:rPr>
            </w:pPr>
            <w:r w:rsidRPr="001C4DA5">
              <w:rPr>
                <w:rFonts w:ascii="Times New Roman" w:hAnsi="Times New Roman" w:cs="Times New Roman"/>
                <w:sz w:val="21"/>
                <w:szCs w:val="21"/>
              </w:rPr>
              <w:t>98.67%</w:t>
            </w:r>
          </w:p>
        </w:tc>
        <w:tc>
          <w:tcPr>
            <w:tcW w:w="1418" w:type="dxa"/>
            <w:shd w:val="clear" w:color="auto" w:fill="auto"/>
          </w:tcPr>
          <w:p w:rsidR="001C4DA5" w:rsidRPr="00AB1F53" w:rsidRDefault="001C4DA5" w:rsidP="00F4417C">
            <w:pPr>
              <w:spacing w:line="360" w:lineRule="exact"/>
              <w:jc w:val="right"/>
              <w:rPr>
                <w:rFonts w:ascii="Times New Roman" w:hAnsi="Times New Roman" w:cs="Times New Roman"/>
                <w:sz w:val="21"/>
                <w:szCs w:val="21"/>
                <w:highlight w:val="yellow"/>
              </w:rPr>
            </w:pPr>
          </w:p>
        </w:tc>
        <w:tc>
          <w:tcPr>
            <w:tcW w:w="1701" w:type="dxa"/>
            <w:shd w:val="clear" w:color="auto" w:fill="auto"/>
          </w:tcPr>
          <w:p w:rsidR="001C4DA5" w:rsidRPr="001C4DA5" w:rsidRDefault="001C4DA5" w:rsidP="00F4417C">
            <w:pPr>
              <w:spacing w:line="360" w:lineRule="exact"/>
              <w:jc w:val="right"/>
              <w:rPr>
                <w:rFonts w:ascii="Times New Roman" w:hAnsi="Times New Roman" w:cs="Times New Roman"/>
                <w:sz w:val="21"/>
                <w:szCs w:val="21"/>
              </w:rPr>
            </w:pPr>
            <w:r w:rsidRPr="001C4DA5">
              <w:rPr>
                <w:rFonts w:ascii="Times New Roman" w:hAnsi="Times New Roman" w:cs="Times New Roman" w:hint="eastAsia"/>
                <w:sz w:val="21"/>
                <w:szCs w:val="21"/>
              </w:rPr>
              <w:t>2,917,525,388</w:t>
            </w:r>
          </w:p>
        </w:tc>
        <w:tc>
          <w:tcPr>
            <w:tcW w:w="1041" w:type="dxa"/>
            <w:shd w:val="clear" w:color="auto" w:fill="auto"/>
          </w:tcPr>
          <w:p w:rsidR="001C4DA5" w:rsidRPr="001C4DA5" w:rsidRDefault="001C4DA5" w:rsidP="00F4417C">
            <w:pPr>
              <w:spacing w:line="360" w:lineRule="exact"/>
              <w:jc w:val="right"/>
              <w:rPr>
                <w:rFonts w:ascii="Times New Roman" w:hAnsi="Times New Roman" w:cs="Times New Roman"/>
                <w:sz w:val="21"/>
                <w:szCs w:val="21"/>
              </w:rPr>
            </w:pPr>
            <w:r w:rsidRPr="001C4DA5">
              <w:rPr>
                <w:rFonts w:ascii="Times New Roman" w:hAnsi="Times New Roman" w:cs="Times New Roman" w:hint="eastAsia"/>
                <w:sz w:val="21"/>
                <w:szCs w:val="21"/>
              </w:rPr>
              <w:t>99.42%</w:t>
            </w:r>
          </w:p>
        </w:tc>
      </w:tr>
      <w:tr w:rsidR="001C4DA5" w:rsidTr="007C50D3">
        <w:trPr>
          <w:trHeight w:val="284"/>
        </w:trPr>
        <w:tc>
          <w:tcPr>
            <w:tcW w:w="1951" w:type="dxa"/>
            <w:shd w:val="clear" w:color="auto" w:fill="auto"/>
          </w:tcPr>
          <w:p w:rsidR="001C4DA5" w:rsidRPr="00594C28" w:rsidRDefault="001C4DA5" w:rsidP="00F4417C">
            <w:pPr>
              <w:spacing w:line="360" w:lineRule="exact"/>
              <w:rPr>
                <w:rFonts w:ascii="Times New Roman" w:hAnsi="Times New Roman" w:cs="Times New Roman"/>
                <w:sz w:val="21"/>
                <w:szCs w:val="21"/>
              </w:rPr>
            </w:pPr>
            <w:r w:rsidRPr="00594C28">
              <w:rPr>
                <w:rFonts w:ascii="Times New Roman" w:hAnsi="Times New Roman" w:cs="Times New Roman" w:hint="eastAsia"/>
                <w:sz w:val="21"/>
                <w:szCs w:val="21"/>
              </w:rPr>
              <w:t>股份总数</w:t>
            </w:r>
          </w:p>
        </w:tc>
        <w:tc>
          <w:tcPr>
            <w:tcW w:w="1843" w:type="dxa"/>
            <w:shd w:val="clear" w:color="auto" w:fill="auto"/>
          </w:tcPr>
          <w:p w:rsidR="001C4DA5" w:rsidRPr="001C4DA5" w:rsidRDefault="001C4DA5" w:rsidP="00F4417C">
            <w:pPr>
              <w:spacing w:line="360" w:lineRule="exact"/>
              <w:jc w:val="right"/>
              <w:rPr>
                <w:rFonts w:ascii="Times New Roman" w:hAnsi="Times New Roman" w:cs="Times New Roman"/>
                <w:sz w:val="21"/>
                <w:szCs w:val="21"/>
              </w:rPr>
            </w:pPr>
            <w:r w:rsidRPr="001C4DA5">
              <w:rPr>
                <w:rFonts w:ascii="Times New Roman" w:hAnsi="Times New Roman" w:cs="Times New Roman"/>
                <w:sz w:val="21"/>
                <w:szCs w:val="21"/>
              </w:rPr>
              <w:t>2,956,813,200</w:t>
            </w:r>
          </w:p>
        </w:tc>
        <w:tc>
          <w:tcPr>
            <w:tcW w:w="992" w:type="dxa"/>
            <w:shd w:val="clear" w:color="auto" w:fill="auto"/>
          </w:tcPr>
          <w:p w:rsidR="001C4DA5" w:rsidRPr="001C4DA5" w:rsidRDefault="001C4DA5" w:rsidP="00F4417C">
            <w:pPr>
              <w:spacing w:line="360" w:lineRule="exact"/>
              <w:jc w:val="right"/>
              <w:rPr>
                <w:rFonts w:ascii="Times New Roman" w:hAnsi="Times New Roman" w:cs="Times New Roman"/>
                <w:sz w:val="21"/>
                <w:szCs w:val="21"/>
              </w:rPr>
            </w:pPr>
            <w:r w:rsidRPr="001C4DA5">
              <w:rPr>
                <w:rFonts w:ascii="Times New Roman" w:hAnsi="Times New Roman" w:cs="Times New Roman"/>
                <w:sz w:val="21"/>
                <w:szCs w:val="21"/>
              </w:rPr>
              <w:t>100.00%</w:t>
            </w:r>
          </w:p>
        </w:tc>
        <w:tc>
          <w:tcPr>
            <w:tcW w:w="1418" w:type="dxa"/>
            <w:shd w:val="clear" w:color="auto" w:fill="auto"/>
          </w:tcPr>
          <w:p w:rsidR="001C4DA5" w:rsidRPr="00AB1F53" w:rsidRDefault="001C4DA5" w:rsidP="00F4417C">
            <w:pPr>
              <w:spacing w:line="360" w:lineRule="exact"/>
              <w:jc w:val="right"/>
              <w:rPr>
                <w:rFonts w:ascii="Times New Roman" w:hAnsi="Times New Roman" w:cs="Times New Roman"/>
                <w:sz w:val="21"/>
                <w:szCs w:val="21"/>
                <w:highlight w:val="yellow"/>
              </w:rPr>
            </w:pPr>
            <w:r w:rsidRPr="000C7089">
              <w:rPr>
                <w:rFonts w:ascii="Times New Roman" w:hAnsi="Times New Roman" w:cs="Times New Roman" w:hint="eastAsia"/>
                <w:sz w:val="21"/>
                <w:szCs w:val="21"/>
              </w:rPr>
              <w:t>-22,</w:t>
            </w:r>
            <w:r>
              <w:rPr>
                <w:rFonts w:ascii="Times New Roman" w:hAnsi="Times New Roman" w:cs="Times New Roman" w:hint="eastAsia"/>
                <w:sz w:val="21"/>
                <w:szCs w:val="21"/>
              </w:rPr>
              <w:t>257</w:t>
            </w:r>
            <w:r w:rsidRPr="000C7089">
              <w:rPr>
                <w:rFonts w:ascii="Times New Roman" w:hAnsi="Times New Roman" w:cs="Times New Roman" w:hint="eastAsia"/>
                <w:sz w:val="21"/>
                <w:szCs w:val="21"/>
              </w:rPr>
              <w:t>,000</w:t>
            </w:r>
          </w:p>
        </w:tc>
        <w:tc>
          <w:tcPr>
            <w:tcW w:w="1701" w:type="dxa"/>
            <w:shd w:val="clear" w:color="auto" w:fill="auto"/>
          </w:tcPr>
          <w:p w:rsidR="001C4DA5" w:rsidRPr="001C4DA5" w:rsidRDefault="001C4DA5" w:rsidP="00F4417C">
            <w:pPr>
              <w:spacing w:line="360" w:lineRule="exact"/>
              <w:jc w:val="right"/>
              <w:rPr>
                <w:rFonts w:ascii="Times New Roman" w:hAnsi="Times New Roman" w:cs="Times New Roman"/>
                <w:sz w:val="21"/>
                <w:szCs w:val="21"/>
              </w:rPr>
            </w:pPr>
            <w:r w:rsidRPr="001C4DA5">
              <w:rPr>
                <w:rFonts w:ascii="Times New Roman" w:hAnsi="Times New Roman" w:cs="Times New Roman" w:hint="eastAsia"/>
                <w:sz w:val="21"/>
                <w:szCs w:val="21"/>
              </w:rPr>
              <w:t>2,934,556,200</w:t>
            </w:r>
          </w:p>
        </w:tc>
        <w:tc>
          <w:tcPr>
            <w:tcW w:w="1041" w:type="dxa"/>
            <w:shd w:val="clear" w:color="auto" w:fill="auto"/>
          </w:tcPr>
          <w:p w:rsidR="001C4DA5" w:rsidRPr="001C4DA5" w:rsidRDefault="001C4DA5" w:rsidP="00F4417C">
            <w:pPr>
              <w:spacing w:line="360" w:lineRule="exact"/>
              <w:jc w:val="right"/>
              <w:rPr>
                <w:rFonts w:ascii="Times New Roman" w:hAnsi="Times New Roman" w:cs="Times New Roman"/>
                <w:sz w:val="21"/>
                <w:szCs w:val="21"/>
              </w:rPr>
            </w:pPr>
            <w:r w:rsidRPr="001C4DA5">
              <w:rPr>
                <w:rFonts w:ascii="Times New Roman" w:hAnsi="Times New Roman" w:cs="Times New Roman" w:hint="eastAsia"/>
                <w:sz w:val="21"/>
                <w:szCs w:val="21"/>
              </w:rPr>
              <w:t>100.00%</w:t>
            </w:r>
          </w:p>
        </w:tc>
      </w:tr>
    </w:tbl>
    <w:p w:rsidR="00C97634" w:rsidRDefault="000F1FB4" w:rsidP="006332A0">
      <w:pPr>
        <w:adjustRightInd w:val="0"/>
        <w:snapToGrid w:val="0"/>
        <w:spacing w:line="440" w:lineRule="exact"/>
        <w:ind w:firstLineChars="200" w:firstLine="420"/>
        <w:rPr>
          <w:rFonts w:ascii="Times New Roman" w:hAnsi="Times New Roman" w:cs="Times New Roman"/>
          <w:b/>
          <w:sz w:val="24"/>
        </w:rPr>
      </w:pPr>
      <w:r>
        <w:rPr>
          <w:rFonts w:hint="eastAsia"/>
          <w:sz w:val="21"/>
          <w:szCs w:val="21"/>
        </w:rPr>
        <w:t>注：以上股本结构的变动情况以回购注销事项完成后中国证券登记结算有限公司深圳分公司出具的股本结构表为准。</w:t>
      </w:r>
    </w:p>
    <w:p w:rsidR="00C97634" w:rsidRDefault="000F1FB4" w:rsidP="006332A0">
      <w:pPr>
        <w:adjustRightInd w:val="0"/>
        <w:snapToGrid w:val="0"/>
        <w:spacing w:line="440" w:lineRule="exact"/>
        <w:ind w:firstLineChars="200" w:firstLine="482"/>
        <w:outlineLvl w:val="0"/>
        <w:rPr>
          <w:rFonts w:ascii="Times New Roman" w:hAnsi="Times New Roman" w:cs="Times New Roman"/>
          <w:b/>
          <w:sz w:val="24"/>
        </w:rPr>
      </w:pPr>
      <w:r>
        <w:rPr>
          <w:rFonts w:ascii="Times New Roman" w:hAnsi="Times New Roman" w:cs="Times New Roman" w:hint="eastAsia"/>
          <w:b/>
          <w:sz w:val="24"/>
        </w:rPr>
        <w:t>四、对公司的影响</w:t>
      </w:r>
    </w:p>
    <w:p w:rsidR="00C97634" w:rsidRDefault="000F1FB4" w:rsidP="006332A0">
      <w:pPr>
        <w:spacing w:line="440" w:lineRule="exact"/>
        <w:ind w:firstLineChars="200" w:firstLine="480"/>
        <w:rPr>
          <w:rFonts w:ascii="Times New Roman" w:hAnsi="Times New Roman" w:cs="Times New Roman"/>
          <w:sz w:val="24"/>
        </w:rPr>
      </w:pPr>
      <w:r>
        <w:rPr>
          <w:rFonts w:ascii="Times New Roman" w:hAnsi="Times New Roman" w:cs="Times New Roman" w:hint="eastAsia"/>
          <w:sz w:val="24"/>
        </w:rPr>
        <w:lastRenderedPageBreak/>
        <w:t>公司本次</w:t>
      </w:r>
      <w:r w:rsidR="00022D74">
        <w:rPr>
          <w:rFonts w:ascii="Times New Roman" w:hAnsi="Times New Roman" w:cs="Times New Roman" w:hint="eastAsia"/>
          <w:sz w:val="24"/>
        </w:rPr>
        <w:t>回购注销</w:t>
      </w:r>
      <w:r w:rsidR="00AB1F53">
        <w:rPr>
          <w:rFonts w:ascii="Times New Roman" w:hAnsi="Times New Roman" w:cs="Times New Roman" w:hint="eastAsia"/>
          <w:sz w:val="24"/>
        </w:rPr>
        <w:t>限制性股票</w:t>
      </w:r>
      <w:r>
        <w:rPr>
          <w:rFonts w:ascii="Times New Roman" w:hAnsi="Times New Roman" w:cs="Times New Roman" w:hint="eastAsia"/>
          <w:sz w:val="24"/>
        </w:rPr>
        <w:t>不会影响公司</w:t>
      </w:r>
      <w:r>
        <w:rPr>
          <w:rFonts w:ascii="Times New Roman" w:hAnsi="Times New Roman" w:cs="Times New Roman" w:hint="eastAsia"/>
          <w:sz w:val="24"/>
        </w:rPr>
        <w:t>2020</w:t>
      </w:r>
      <w:r>
        <w:rPr>
          <w:rFonts w:ascii="Times New Roman" w:hAnsi="Times New Roman" w:cs="Times New Roman" w:hint="eastAsia"/>
          <w:sz w:val="24"/>
        </w:rPr>
        <w:t>年</w:t>
      </w:r>
      <w:r>
        <w:rPr>
          <w:rFonts w:ascii="Times New Roman" w:hAnsi="Times New Roman" w:cs="Times New Roman" w:hint="eastAsia"/>
          <w:sz w:val="24"/>
        </w:rPr>
        <w:t>A</w:t>
      </w:r>
      <w:r>
        <w:rPr>
          <w:rFonts w:ascii="Times New Roman" w:hAnsi="Times New Roman" w:cs="Times New Roman" w:hint="eastAsia"/>
          <w:sz w:val="24"/>
        </w:rPr>
        <w:t>股限制性股票激励计划的继续实施，不会对公司的财务状况和经营业绩产生不利影响。本次回购注销完成后，不会导致公司控股股东及实际控制人发生变化，公司股权分布仍具备上市条件。公司管理团队将继续勤勉尽责，努力为股东创造价值。</w:t>
      </w:r>
    </w:p>
    <w:p w:rsidR="00C97634" w:rsidRDefault="00B91D0C" w:rsidP="006332A0">
      <w:pPr>
        <w:adjustRightInd w:val="0"/>
        <w:snapToGrid w:val="0"/>
        <w:spacing w:line="440" w:lineRule="exact"/>
        <w:ind w:firstLineChars="200" w:firstLine="482"/>
        <w:outlineLvl w:val="0"/>
        <w:rPr>
          <w:rFonts w:ascii="Times New Roman" w:hAnsi="Times New Roman" w:cs="Times New Roman"/>
          <w:b/>
          <w:sz w:val="24"/>
        </w:rPr>
      </w:pPr>
      <w:r>
        <w:rPr>
          <w:rFonts w:ascii="Times New Roman" w:hAnsi="Times New Roman" w:cs="Times New Roman" w:hint="eastAsia"/>
          <w:b/>
          <w:sz w:val="24"/>
        </w:rPr>
        <w:t>五</w:t>
      </w:r>
      <w:r w:rsidR="000F1FB4">
        <w:rPr>
          <w:rFonts w:ascii="Times New Roman" w:hAnsi="Times New Roman" w:cs="Times New Roman" w:hint="eastAsia"/>
          <w:b/>
          <w:sz w:val="24"/>
        </w:rPr>
        <w:t>、监事会核查意见</w:t>
      </w:r>
    </w:p>
    <w:p w:rsidR="00C97634" w:rsidRDefault="00EB26EB" w:rsidP="006332A0">
      <w:pPr>
        <w:widowControl/>
        <w:spacing w:line="440" w:lineRule="exact"/>
        <w:ind w:firstLineChars="200" w:firstLine="480"/>
        <w:rPr>
          <w:sz w:val="24"/>
        </w:rPr>
      </w:pPr>
      <w:r w:rsidRPr="008E04EE">
        <w:rPr>
          <w:rFonts w:ascii="Times New Roman" w:hAnsi="Times New Roman" w:cs="Times New Roman" w:hint="eastAsia"/>
          <w:sz w:val="24"/>
        </w:rPr>
        <w:t>监事会对本次回购注销</w:t>
      </w:r>
      <w:r w:rsidR="002F3418">
        <w:rPr>
          <w:rFonts w:ascii="Times New Roman" w:hAnsi="Times New Roman" w:cs="Times New Roman" w:hint="eastAsia"/>
          <w:sz w:val="24"/>
        </w:rPr>
        <w:t>限制性股票</w:t>
      </w:r>
      <w:r w:rsidRPr="008E04EE">
        <w:rPr>
          <w:rFonts w:ascii="Times New Roman" w:hAnsi="Times New Roman" w:cs="Times New Roman" w:hint="eastAsia"/>
          <w:sz w:val="24"/>
        </w:rPr>
        <w:t>涉及的激励对象名单和数量进行了审核</w:t>
      </w:r>
      <w:r>
        <w:rPr>
          <w:rFonts w:ascii="Times New Roman" w:hAnsi="Times New Roman" w:cs="Times New Roman" w:hint="eastAsia"/>
          <w:sz w:val="24"/>
        </w:rPr>
        <w:t>。经核查，监事会认为：</w:t>
      </w:r>
      <w:r w:rsidR="000F1FB4">
        <w:rPr>
          <w:rFonts w:hint="eastAsia"/>
          <w:sz w:val="24"/>
        </w:rPr>
        <w:t>公司</w:t>
      </w:r>
      <w:r>
        <w:rPr>
          <w:rFonts w:hint="eastAsia"/>
          <w:sz w:val="24"/>
        </w:rPr>
        <w:t>本次</w:t>
      </w:r>
      <w:r w:rsidR="00022D74">
        <w:rPr>
          <w:rFonts w:ascii="Times New Roman" w:hAnsi="Times New Roman" w:cs="Times New Roman" w:hint="eastAsia"/>
          <w:sz w:val="24"/>
        </w:rPr>
        <w:t>回购注销</w:t>
      </w:r>
      <w:r w:rsidR="000F1FB4">
        <w:rPr>
          <w:rFonts w:ascii="Times New Roman" w:hAnsi="Times New Roman" w:cs="Times New Roman" w:hint="eastAsia"/>
          <w:sz w:val="24"/>
        </w:rPr>
        <w:t>限制性股票</w:t>
      </w:r>
      <w:r w:rsidR="000F1FB4">
        <w:rPr>
          <w:rFonts w:hint="eastAsia"/>
          <w:sz w:val="24"/>
        </w:rPr>
        <w:t>事项符合</w:t>
      </w:r>
      <w:r w:rsidR="00AB1F53">
        <w:rPr>
          <w:rFonts w:ascii="Times New Roman" w:hAnsi="Times New Roman" w:cs="Times New Roman" w:hint="eastAsia"/>
          <w:sz w:val="24"/>
        </w:rPr>
        <w:t>《上市公司股权激励管理办法》等法律</w:t>
      </w:r>
      <w:r w:rsidR="000F1FB4">
        <w:rPr>
          <w:rFonts w:ascii="Times New Roman" w:hAnsi="Times New Roman" w:cs="Times New Roman" w:hint="eastAsia"/>
          <w:sz w:val="24"/>
        </w:rPr>
        <w:t>法规</w:t>
      </w:r>
      <w:r w:rsidR="000F1FB4">
        <w:rPr>
          <w:rFonts w:hint="eastAsia"/>
          <w:sz w:val="24"/>
        </w:rPr>
        <w:t>及</w:t>
      </w:r>
      <w:r w:rsidR="000F1FB4">
        <w:rPr>
          <w:rFonts w:ascii="Times New Roman" w:hAnsi="Times New Roman" w:cs="Times New Roman" w:hint="eastAsia"/>
          <w:sz w:val="24"/>
        </w:rPr>
        <w:t>《激励计划（草案）》的</w:t>
      </w:r>
      <w:r w:rsidR="000F1FB4">
        <w:rPr>
          <w:rFonts w:hint="eastAsia"/>
          <w:sz w:val="24"/>
        </w:rPr>
        <w:t>相关规定，审议程序符合相关规定，合法有效。公司本次回购限制性股票的资金为自有资金，不会对公司的财务状况和经营成果产生实质性影响，不会影响公司管理团队与核心骨干的勤勉尽职，也不存在损害公司及全体股东利益的情形。综上，监事会同意本次回购注销</w:t>
      </w:r>
      <w:r w:rsidR="00022D74" w:rsidRPr="00022D74">
        <w:rPr>
          <w:rFonts w:ascii="Times New Roman" w:hAnsi="Times New Roman" w:cs="Times New Roman" w:hint="eastAsia"/>
          <w:sz w:val="24"/>
        </w:rPr>
        <w:t>22,257,000</w:t>
      </w:r>
      <w:r w:rsidR="00022D74" w:rsidRPr="00A9385A">
        <w:rPr>
          <w:rFonts w:ascii="Times New Roman" w:hAnsi="Times New Roman" w:cs="Times New Roman" w:hint="eastAsia"/>
          <w:sz w:val="24"/>
        </w:rPr>
        <w:t>股</w:t>
      </w:r>
      <w:r w:rsidR="00D309DB">
        <w:rPr>
          <w:rFonts w:ascii="Times New Roman" w:hAnsi="Times New Roman" w:cs="Times New Roman" w:hint="eastAsia"/>
          <w:sz w:val="24"/>
        </w:rPr>
        <w:t>A</w:t>
      </w:r>
      <w:r w:rsidR="00D309DB">
        <w:rPr>
          <w:rFonts w:ascii="Times New Roman" w:hAnsi="Times New Roman" w:cs="Times New Roman" w:hint="eastAsia"/>
          <w:sz w:val="24"/>
        </w:rPr>
        <w:t>股</w:t>
      </w:r>
      <w:r w:rsidR="000F1FB4">
        <w:rPr>
          <w:rFonts w:hint="eastAsia"/>
          <w:sz w:val="24"/>
        </w:rPr>
        <w:t>限制性股票事项</w:t>
      </w:r>
      <w:r w:rsidR="000F1FB4">
        <w:rPr>
          <w:rFonts w:hint="eastAsia"/>
          <w:sz w:val="24"/>
          <w:lang w:bidi="ar"/>
        </w:rPr>
        <w:t>。</w:t>
      </w:r>
    </w:p>
    <w:p w:rsidR="00C97634" w:rsidRDefault="00B91D0C" w:rsidP="006332A0">
      <w:pPr>
        <w:adjustRightInd w:val="0"/>
        <w:snapToGrid w:val="0"/>
        <w:spacing w:line="440" w:lineRule="exact"/>
        <w:ind w:firstLineChars="200" w:firstLine="482"/>
        <w:outlineLvl w:val="0"/>
        <w:rPr>
          <w:rFonts w:ascii="Times New Roman" w:hAnsi="Times New Roman" w:cs="Times New Roman"/>
          <w:b/>
          <w:sz w:val="24"/>
        </w:rPr>
      </w:pPr>
      <w:r>
        <w:rPr>
          <w:rFonts w:ascii="Times New Roman" w:hAnsi="Times New Roman" w:cs="Times New Roman" w:hint="eastAsia"/>
          <w:b/>
          <w:sz w:val="24"/>
        </w:rPr>
        <w:t>六</w:t>
      </w:r>
      <w:r w:rsidR="000F1FB4">
        <w:rPr>
          <w:rFonts w:ascii="Times New Roman" w:hAnsi="Times New Roman" w:cs="Times New Roman" w:hint="eastAsia"/>
          <w:b/>
          <w:sz w:val="24"/>
        </w:rPr>
        <w:t>、法律意见书的结论性意见</w:t>
      </w:r>
    </w:p>
    <w:p w:rsidR="0082551F" w:rsidRPr="0082551F" w:rsidRDefault="00A01C54" w:rsidP="006332A0">
      <w:pPr>
        <w:widowControl/>
        <w:spacing w:line="440" w:lineRule="exact"/>
        <w:ind w:firstLineChars="200" w:firstLine="480"/>
        <w:rPr>
          <w:rFonts w:ascii="Times New Roman" w:hAnsi="Times New Roman" w:cs="Times New Roman"/>
          <w:sz w:val="24"/>
        </w:rPr>
      </w:pPr>
      <w:r w:rsidRPr="00A01C54">
        <w:rPr>
          <w:rFonts w:ascii="Times New Roman" w:hAnsi="Times New Roman" w:cs="Times New Roman" w:hint="eastAsia"/>
          <w:sz w:val="24"/>
        </w:rPr>
        <w:t>北京雍行律师事务所</w:t>
      </w:r>
      <w:r w:rsidR="00611D7D" w:rsidRPr="00611D7D">
        <w:rPr>
          <w:rFonts w:ascii="Times New Roman" w:hAnsi="Times New Roman" w:cs="Times New Roman" w:hint="eastAsia"/>
          <w:sz w:val="24"/>
        </w:rPr>
        <w:t>认为，截至本法律意见书出具日：（</w:t>
      </w:r>
      <w:r w:rsidR="00611D7D" w:rsidRPr="00611D7D">
        <w:rPr>
          <w:rFonts w:ascii="Times New Roman" w:hAnsi="Times New Roman" w:cs="Times New Roman" w:hint="eastAsia"/>
          <w:sz w:val="24"/>
        </w:rPr>
        <w:t>1</w:t>
      </w:r>
      <w:r w:rsidR="00611D7D" w:rsidRPr="00611D7D">
        <w:rPr>
          <w:rFonts w:ascii="Times New Roman" w:hAnsi="Times New Roman" w:cs="Times New Roman" w:hint="eastAsia"/>
          <w:sz w:val="24"/>
        </w:rPr>
        <w:t>）本次回购注销已获得现阶段必要的批准和授权，符合《</w:t>
      </w:r>
      <w:r w:rsidR="00974F1A" w:rsidRPr="00974F1A">
        <w:rPr>
          <w:rFonts w:ascii="Times New Roman" w:hAnsi="Times New Roman" w:cs="Times New Roman" w:hint="eastAsia"/>
          <w:sz w:val="24"/>
        </w:rPr>
        <w:t>上市公司股权激励管理办法（</w:t>
      </w:r>
      <w:r w:rsidR="00974F1A" w:rsidRPr="00974F1A">
        <w:rPr>
          <w:rFonts w:ascii="Times New Roman" w:hAnsi="Times New Roman" w:cs="Times New Roman" w:hint="eastAsia"/>
          <w:sz w:val="24"/>
        </w:rPr>
        <w:t>2018</w:t>
      </w:r>
      <w:r w:rsidR="00ED5174">
        <w:rPr>
          <w:rFonts w:ascii="Times New Roman" w:hAnsi="Times New Roman" w:cs="Times New Roman" w:hint="eastAsia"/>
          <w:sz w:val="24"/>
        </w:rPr>
        <w:t>年</w:t>
      </w:r>
      <w:r w:rsidR="00974F1A" w:rsidRPr="00974F1A">
        <w:rPr>
          <w:rFonts w:ascii="Times New Roman" w:hAnsi="Times New Roman" w:cs="Times New Roman" w:hint="eastAsia"/>
          <w:sz w:val="24"/>
        </w:rPr>
        <w:t>修订）</w:t>
      </w:r>
      <w:r w:rsidR="00611D7D" w:rsidRPr="00611D7D">
        <w:rPr>
          <w:rFonts w:ascii="Times New Roman" w:hAnsi="Times New Roman" w:cs="Times New Roman" w:hint="eastAsia"/>
          <w:sz w:val="24"/>
        </w:rPr>
        <w:t>》</w:t>
      </w:r>
      <w:r w:rsidR="00ED5174">
        <w:rPr>
          <w:rFonts w:ascii="Times New Roman" w:hAnsi="Times New Roman" w:cs="Times New Roman" w:hint="eastAsia"/>
          <w:sz w:val="24"/>
        </w:rPr>
        <w:t>《公司章程》和</w:t>
      </w:r>
      <w:r w:rsidR="00611D7D" w:rsidRPr="00611D7D">
        <w:rPr>
          <w:rFonts w:ascii="Times New Roman" w:hAnsi="Times New Roman" w:cs="Times New Roman" w:hint="eastAsia"/>
          <w:sz w:val="24"/>
        </w:rPr>
        <w:t>《激励计划（草案）》的相关规定；（</w:t>
      </w:r>
      <w:r w:rsidR="00611D7D" w:rsidRPr="00611D7D">
        <w:rPr>
          <w:rFonts w:ascii="Times New Roman" w:hAnsi="Times New Roman" w:cs="Times New Roman" w:hint="eastAsia"/>
          <w:sz w:val="24"/>
        </w:rPr>
        <w:t>2</w:t>
      </w:r>
      <w:r w:rsidR="00611D7D" w:rsidRPr="00611D7D">
        <w:rPr>
          <w:rFonts w:ascii="Times New Roman" w:hAnsi="Times New Roman" w:cs="Times New Roman" w:hint="eastAsia"/>
          <w:sz w:val="24"/>
        </w:rPr>
        <w:t>）本次回购注销涉及的回购原因、数量及价格的确定符合《</w:t>
      </w:r>
      <w:r w:rsidR="00974F1A" w:rsidRPr="00974F1A">
        <w:rPr>
          <w:rFonts w:ascii="Times New Roman" w:hAnsi="Times New Roman" w:cs="Times New Roman" w:hint="eastAsia"/>
          <w:sz w:val="24"/>
        </w:rPr>
        <w:t>上市公司股权激励管理办法（</w:t>
      </w:r>
      <w:r w:rsidR="00974F1A" w:rsidRPr="00974F1A">
        <w:rPr>
          <w:rFonts w:ascii="Times New Roman" w:hAnsi="Times New Roman" w:cs="Times New Roman" w:hint="eastAsia"/>
          <w:sz w:val="24"/>
        </w:rPr>
        <w:t>2018</w:t>
      </w:r>
      <w:r w:rsidR="00ED5174">
        <w:rPr>
          <w:rFonts w:ascii="Times New Roman" w:hAnsi="Times New Roman" w:cs="Times New Roman" w:hint="eastAsia"/>
          <w:sz w:val="24"/>
        </w:rPr>
        <w:t>年</w:t>
      </w:r>
      <w:r w:rsidR="00974F1A" w:rsidRPr="00974F1A">
        <w:rPr>
          <w:rFonts w:ascii="Times New Roman" w:hAnsi="Times New Roman" w:cs="Times New Roman" w:hint="eastAsia"/>
          <w:sz w:val="24"/>
        </w:rPr>
        <w:t>修订）</w:t>
      </w:r>
      <w:r w:rsidR="00611D7D" w:rsidRPr="00611D7D">
        <w:rPr>
          <w:rFonts w:ascii="Times New Roman" w:hAnsi="Times New Roman" w:cs="Times New Roman" w:hint="eastAsia"/>
          <w:sz w:val="24"/>
        </w:rPr>
        <w:t>》及《激励计划（草案）》的相关规定；（</w:t>
      </w:r>
      <w:r w:rsidR="00611D7D" w:rsidRPr="00611D7D">
        <w:rPr>
          <w:rFonts w:ascii="Times New Roman" w:hAnsi="Times New Roman" w:cs="Times New Roman"/>
          <w:sz w:val="24"/>
        </w:rPr>
        <w:t>3</w:t>
      </w:r>
      <w:r w:rsidR="00611D7D" w:rsidRPr="00611D7D">
        <w:rPr>
          <w:rFonts w:ascii="Times New Roman" w:hAnsi="Times New Roman" w:cs="Times New Roman" w:hint="eastAsia"/>
          <w:sz w:val="24"/>
        </w:rPr>
        <w:t>）公司尚需就本次回购注销依法履行信息披露义务并办理股份</w:t>
      </w:r>
      <w:r w:rsidR="00ED5174">
        <w:rPr>
          <w:rFonts w:ascii="Times New Roman" w:hAnsi="Times New Roman" w:cs="Times New Roman" w:hint="eastAsia"/>
          <w:sz w:val="24"/>
        </w:rPr>
        <w:t>回购</w:t>
      </w:r>
      <w:r w:rsidR="00611D7D" w:rsidRPr="00611D7D">
        <w:rPr>
          <w:rFonts w:ascii="Times New Roman" w:hAnsi="Times New Roman" w:cs="Times New Roman" w:hint="eastAsia"/>
          <w:sz w:val="24"/>
        </w:rPr>
        <w:t>注销及注册资本变更手续</w:t>
      </w:r>
      <w:r w:rsidR="00B176F2" w:rsidRPr="0082551F">
        <w:rPr>
          <w:rFonts w:ascii="Times New Roman" w:hAnsi="Times New Roman" w:cs="Times New Roman" w:hint="eastAsia"/>
          <w:sz w:val="24"/>
        </w:rPr>
        <w:t>。</w:t>
      </w:r>
    </w:p>
    <w:p w:rsidR="00C97634" w:rsidRDefault="00B91D0C" w:rsidP="006332A0">
      <w:pPr>
        <w:adjustRightInd w:val="0"/>
        <w:snapToGrid w:val="0"/>
        <w:spacing w:line="440" w:lineRule="exact"/>
        <w:ind w:firstLineChars="200" w:firstLine="482"/>
        <w:outlineLvl w:val="0"/>
        <w:rPr>
          <w:rFonts w:ascii="Times New Roman" w:hAnsi="Times New Roman" w:cs="Times New Roman"/>
          <w:b/>
          <w:sz w:val="24"/>
        </w:rPr>
      </w:pPr>
      <w:r>
        <w:rPr>
          <w:rFonts w:ascii="Times New Roman" w:hAnsi="Times New Roman" w:cs="Times New Roman" w:hint="eastAsia"/>
          <w:b/>
          <w:sz w:val="24"/>
        </w:rPr>
        <w:t>七</w:t>
      </w:r>
      <w:r w:rsidR="000F1FB4">
        <w:rPr>
          <w:rFonts w:ascii="Times New Roman" w:hAnsi="Times New Roman" w:cs="Times New Roman"/>
          <w:b/>
          <w:sz w:val="24"/>
        </w:rPr>
        <w:t>、备查文件</w:t>
      </w:r>
    </w:p>
    <w:p w:rsidR="00C97634" w:rsidRDefault="000F1FB4" w:rsidP="006332A0">
      <w:pPr>
        <w:pStyle w:val="a0"/>
        <w:spacing w:line="440" w:lineRule="exact"/>
        <w:ind w:left="0" w:firstLineChars="200" w:firstLine="480"/>
        <w:rPr>
          <w:rFonts w:ascii="Times New Roman" w:hAnsi="Times New Roman" w:cs="Times New Roman"/>
        </w:rPr>
      </w:pPr>
      <w:r>
        <w:rPr>
          <w:rFonts w:ascii="Times New Roman" w:hAnsi="Times New Roman" w:cs="Times New Roman"/>
        </w:rPr>
        <w:t>1</w:t>
      </w:r>
      <w:r>
        <w:rPr>
          <w:rFonts w:ascii="Times New Roman" w:hAnsi="Times New Roman" w:cs="Times New Roman"/>
        </w:rPr>
        <w:t>、第十届董事会</w:t>
      </w:r>
      <w:r w:rsidR="004E1C81">
        <w:rPr>
          <w:rFonts w:ascii="Times New Roman" w:hAnsi="Times New Roman" w:cs="Times New Roman"/>
        </w:rPr>
        <w:t>第</w:t>
      </w:r>
      <w:r w:rsidR="00022D74">
        <w:rPr>
          <w:rFonts w:ascii="Times New Roman" w:hAnsi="Times New Roman" w:cs="Times New Roman" w:hint="eastAsia"/>
        </w:rPr>
        <w:t>十</w:t>
      </w:r>
      <w:r w:rsidR="00D07C42">
        <w:rPr>
          <w:rFonts w:ascii="Times New Roman" w:hAnsi="Times New Roman" w:cs="Times New Roman" w:hint="eastAsia"/>
        </w:rPr>
        <w:t>五</w:t>
      </w:r>
      <w:r>
        <w:rPr>
          <w:rFonts w:ascii="Times New Roman" w:hAnsi="Times New Roman" w:cs="Times New Roman"/>
        </w:rPr>
        <w:t>次临时会议决议；</w:t>
      </w:r>
    </w:p>
    <w:p w:rsidR="00C97634" w:rsidRDefault="000F1FB4" w:rsidP="006332A0">
      <w:pPr>
        <w:pStyle w:val="a0"/>
        <w:spacing w:line="440" w:lineRule="exact"/>
        <w:ind w:left="0" w:firstLineChars="200" w:firstLine="480"/>
        <w:rPr>
          <w:rFonts w:ascii="Times New Roman" w:hAnsi="Times New Roman" w:cs="Times New Roman"/>
        </w:rPr>
      </w:pPr>
      <w:r>
        <w:rPr>
          <w:rFonts w:ascii="Times New Roman" w:hAnsi="Times New Roman" w:cs="Times New Roman"/>
        </w:rPr>
        <w:t>2</w:t>
      </w:r>
      <w:r>
        <w:rPr>
          <w:rFonts w:ascii="Times New Roman" w:hAnsi="Times New Roman" w:cs="Times New Roman"/>
        </w:rPr>
        <w:t>、第十届</w:t>
      </w:r>
      <w:r>
        <w:rPr>
          <w:rFonts w:ascii="Times New Roman" w:hAnsi="Times New Roman" w:cs="Times New Roman" w:hint="eastAsia"/>
        </w:rPr>
        <w:t>监</w:t>
      </w:r>
      <w:r>
        <w:rPr>
          <w:rFonts w:ascii="Times New Roman" w:hAnsi="Times New Roman" w:cs="Times New Roman"/>
        </w:rPr>
        <w:t>事会第</w:t>
      </w:r>
      <w:r w:rsidR="00022D74">
        <w:rPr>
          <w:rFonts w:ascii="Times New Roman" w:hAnsi="Times New Roman" w:cs="Times New Roman" w:hint="eastAsia"/>
        </w:rPr>
        <w:t>六</w:t>
      </w:r>
      <w:r>
        <w:rPr>
          <w:rFonts w:ascii="Times New Roman" w:hAnsi="Times New Roman" w:cs="Times New Roman"/>
        </w:rPr>
        <w:t>次临时会议决议；</w:t>
      </w:r>
    </w:p>
    <w:p w:rsidR="00C97634" w:rsidRDefault="000F1FB4" w:rsidP="006332A0">
      <w:pPr>
        <w:pStyle w:val="a0"/>
        <w:spacing w:line="440" w:lineRule="exact"/>
        <w:ind w:left="0" w:firstLineChars="200" w:firstLine="480"/>
        <w:rPr>
          <w:rFonts w:ascii="Times New Roman" w:hAnsi="Times New Roman" w:cs="Times New Roman"/>
        </w:rPr>
      </w:pPr>
      <w:r>
        <w:rPr>
          <w:rFonts w:ascii="Times New Roman" w:hAnsi="Times New Roman" w:cs="Times New Roman"/>
        </w:rPr>
        <w:t>3</w:t>
      </w:r>
      <w:r>
        <w:rPr>
          <w:rFonts w:ascii="Times New Roman" w:hAnsi="Times New Roman" w:cs="Times New Roman"/>
        </w:rPr>
        <w:t>、</w:t>
      </w:r>
      <w:r w:rsidR="00022D74" w:rsidRPr="00022D74">
        <w:rPr>
          <w:rFonts w:ascii="Times New Roman" w:hAnsi="Times New Roman" w:cs="Times New Roman" w:hint="eastAsia"/>
        </w:rPr>
        <w:t>第十届董事会独立董事专门会议第一次会议</w:t>
      </w:r>
      <w:r w:rsidR="00022D74">
        <w:rPr>
          <w:rFonts w:ascii="Times New Roman" w:hAnsi="Times New Roman" w:cs="Times New Roman" w:hint="eastAsia"/>
        </w:rPr>
        <w:t>决议</w:t>
      </w:r>
      <w:r>
        <w:rPr>
          <w:rFonts w:ascii="Times New Roman" w:hAnsi="Times New Roman" w:cs="Times New Roman" w:hint="eastAsia"/>
        </w:rPr>
        <w:t>；</w:t>
      </w:r>
    </w:p>
    <w:p w:rsidR="00C97634" w:rsidRDefault="00544690" w:rsidP="006332A0">
      <w:pPr>
        <w:pStyle w:val="a0"/>
        <w:spacing w:line="440" w:lineRule="exact"/>
        <w:ind w:left="0" w:firstLineChars="200" w:firstLine="480"/>
        <w:rPr>
          <w:rFonts w:ascii="Times New Roman" w:hAnsi="Times New Roman" w:cs="Times New Roman"/>
        </w:rPr>
      </w:pPr>
      <w:r>
        <w:rPr>
          <w:rFonts w:ascii="Times New Roman" w:hAnsi="Times New Roman" w:cs="Times New Roman" w:hint="eastAsia"/>
        </w:rPr>
        <w:t>4</w:t>
      </w:r>
      <w:r w:rsidR="000F1FB4">
        <w:rPr>
          <w:rFonts w:ascii="Times New Roman" w:hAnsi="Times New Roman" w:cs="Times New Roman" w:hint="eastAsia"/>
        </w:rPr>
        <w:t>、</w:t>
      </w:r>
      <w:r w:rsidR="00AB1F53">
        <w:rPr>
          <w:rFonts w:hint="eastAsia"/>
        </w:rPr>
        <w:t>公司监事会关于</w:t>
      </w:r>
      <w:r w:rsidR="00701F0F" w:rsidRPr="00701F0F">
        <w:rPr>
          <w:rFonts w:ascii="Times New Roman" w:hAnsi="Times New Roman" w:cs="Times New Roman"/>
        </w:rPr>
        <w:t>2020</w:t>
      </w:r>
      <w:r w:rsidR="00701F0F" w:rsidRPr="00701F0F">
        <w:rPr>
          <w:rFonts w:ascii="Times New Roman" w:hAnsi="Times New Roman" w:cs="Times New Roman"/>
        </w:rPr>
        <w:t>年</w:t>
      </w:r>
      <w:r w:rsidR="00701F0F" w:rsidRPr="00701F0F">
        <w:rPr>
          <w:rFonts w:ascii="Times New Roman" w:hAnsi="Times New Roman" w:cs="Times New Roman"/>
        </w:rPr>
        <w:t>A</w:t>
      </w:r>
      <w:r w:rsidR="00022D74">
        <w:rPr>
          <w:rFonts w:ascii="Times New Roman" w:hAnsi="Times New Roman" w:cs="Times New Roman"/>
        </w:rPr>
        <w:t>股限制性股票激励计划第</w:t>
      </w:r>
      <w:r w:rsidR="00022D74">
        <w:rPr>
          <w:rFonts w:ascii="Times New Roman" w:hAnsi="Times New Roman" w:cs="Times New Roman" w:hint="eastAsia"/>
        </w:rPr>
        <w:t>三</w:t>
      </w:r>
      <w:r w:rsidR="00022D74">
        <w:rPr>
          <w:rFonts w:ascii="Times New Roman" w:hAnsi="Times New Roman" w:cs="Times New Roman"/>
        </w:rPr>
        <w:t>个解除限售期解除限售条件未成就暨回购注销</w:t>
      </w:r>
      <w:r w:rsidR="00701F0F" w:rsidRPr="00701F0F">
        <w:rPr>
          <w:rFonts w:ascii="Times New Roman" w:hAnsi="Times New Roman" w:cs="Times New Roman"/>
        </w:rPr>
        <w:t>限制性股票</w:t>
      </w:r>
      <w:r w:rsidR="000F1FB4">
        <w:rPr>
          <w:rFonts w:hint="eastAsia"/>
        </w:rPr>
        <w:t>的核查意见；</w:t>
      </w:r>
    </w:p>
    <w:p w:rsidR="00C97634" w:rsidRDefault="00544690" w:rsidP="006332A0">
      <w:pPr>
        <w:pStyle w:val="a0"/>
        <w:spacing w:line="440" w:lineRule="exact"/>
        <w:ind w:left="0" w:firstLineChars="200" w:firstLine="480"/>
        <w:rPr>
          <w:rFonts w:ascii="Times New Roman" w:hAnsi="Times New Roman" w:cs="Times New Roman"/>
        </w:rPr>
      </w:pPr>
      <w:r>
        <w:rPr>
          <w:rFonts w:ascii="Times New Roman" w:hAnsi="Times New Roman" w:cs="Times New Roman" w:hint="eastAsia"/>
        </w:rPr>
        <w:t>5</w:t>
      </w:r>
      <w:r w:rsidR="000F1FB4" w:rsidRPr="00611D7D">
        <w:rPr>
          <w:rFonts w:ascii="Times New Roman" w:hAnsi="Times New Roman" w:cs="Times New Roman" w:hint="eastAsia"/>
        </w:rPr>
        <w:t>、</w:t>
      </w:r>
      <w:r w:rsidR="00657B4E" w:rsidRPr="00611D7D">
        <w:rPr>
          <w:rFonts w:ascii="Times New Roman" w:hAnsi="Times New Roman" w:hint="eastAsia"/>
        </w:rPr>
        <w:t>北京雍行律师事务所关于公司</w:t>
      </w:r>
      <w:r w:rsidR="00657B4E" w:rsidRPr="00611D7D">
        <w:rPr>
          <w:rFonts w:ascii="Times New Roman" w:hAnsi="Times New Roman"/>
        </w:rPr>
        <w:t>2020</w:t>
      </w:r>
      <w:r w:rsidR="00657B4E" w:rsidRPr="00611D7D">
        <w:rPr>
          <w:rFonts w:ascii="Times New Roman" w:hAnsi="Times New Roman"/>
        </w:rPr>
        <w:t>年</w:t>
      </w:r>
      <w:r w:rsidR="00657B4E" w:rsidRPr="00611D7D">
        <w:rPr>
          <w:rFonts w:ascii="Times New Roman" w:hAnsi="Times New Roman"/>
        </w:rPr>
        <w:t>A</w:t>
      </w:r>
      <w:r w:rsidR="00AB1F53" w:rsidRPr="00611D7D">
        <w:rPr>
          <w:rFonts w:ascii="Times New Roman" w:hAnsi="Times New Roman"/>
        </w:rPr>
        <w:t>股限制性股票激励计划第</w:t>
      </w:r>
      <w:r w:rsidR="00022D74" w:rsidRPr="00611D7D">
        <w:rPr>
          <w:rFonts w:ascii="Times New Roman" w:hAnsi="Times New Roman" w:hint="eastAsia"/>
        </w:rPr>
        <w:t>三</w:t>
      </w:r>
      <w:r w:rsidR="00657B4E" w:rsidRPr="00611D7D">
        <w:rPr>
          <w:rFonts w:ascii="Times New Roman" w:hAnsi="Times New Roman"/>
        </w:rPr>
        <w:t>个解除限售期解除限售条件</w:t>
      </w:r>
      <w:r w:rsidR="00AB1F53" w:rsidRPr="00611D7D">
        <w:rPr>
          <w:rFonts w:ascii="Times New Roman" w:hAnsi="Times New Roman" w:hint="eastAsia"/>
        </w:rPr>
        <w:t>未</w:t>
      </w:r>
      <w:r w:rsidR="00022D74" w:rsidRPr="00611D7D">
        <w:rPr>
          <w:rFonts w:ascii="Times New Roman" w:hAnsi="Times New Roman"/>
        </w:rPr>
        <w:t>成就暨回购注销</w:t>
      </w:r>
      <w:r w:rsidR="00657B4E" w:rsidRPr="00611D7D">
        <w:rPr>
          <w:rFonts w:ascii="Times New Roman" w:hAnsi="Times New Roman"/>
        </w:rPr>
        <w:t>限制性股票之法律意见书</w:t>
      </w:r>
      <w:r w:rsidR="000F1FB4" w:rsidRPr="00611D7D">
        <w:rPr>
          <w:rFonts w:ascii="Times New Roman" w:hAnsi="Times New Roman" w:cs="Times New Roman" w:hint="eastAsia"/>
        </w:rPr>
        <w:t>。</w:t>
      </w:r>
    </w:p>
    <w:p w:rsidR="00C97634" w:rsidRDefault="000F1FB4" w:rsidP="006332A0">
      <w:pPr>
        <w:pStyle w:val="a0"/>
        <w:spacing w:line="440" w:lineRule="exact"/>
        <w:ind w:left="0" w:firstLineChars="200" w:firstLine="480"/>
        <w:rPr>
          <w:rFonts w:ascii="Times New Roman" w:hAnsi="Times New Roman" w:cs="Times New Roman"/>
        </w:rPr>
      </w:pPr>
      <w:r>
        <w:rPr>
          <w:rFonts w:ascii="Times New Roman" w:hAnsi="Times New Roman" w:cs="Times New Roman"/>
        </w:rPr>
        <w:t>特此公告。</w:t>
      </w:r>
    </w:p>
    <w:p w:rsidR="00366AD5" w:rsidRDefault="00366AD5" w:rsidP="006332A0">
      <w:pPr>
        <w:pStyle w:val="a0"/>
        <w:spacing w:line="440" w:lineRule="exact"/>
        <w:ind w:left="0" w:firstLineChars="200" w:firstLine="480"/>
        <w:jc w:val="right"/>
        <w:rPr>
          <w:rFonts w:ascii="Times New Roman" w:hAnsi="Times New Roman" w:cs="Times New Roman"/>
        </w:rPr>
      </w:pPr>
    </w:p>
    <w:p w:rsidR="00C97634" w:rsidRDefault="000F1FB4" w:rsidP="006332A0">
      <w:pPr>
        <w:pStyle w:val="a0"/>
        <w:spacing w:line="440" w:lineRule="exact"/>
        <w:ind w:left="0" w:firstLineChars="200" w:firstLine="480"/>
        <w:jc w:val="right"/>
        <w:rPr>
          <w:rFonts w:ascii="Times New Roman" w:hAnsi="Times New Roman" w:cs="Times New Roman"/>
        </w:rPr>
      </w:pPr>
      <w:r>
        <w:rPr>
          <w:rFonts w:ascii="Times New Roman" w:hAnsi="Times New Roman" w:cs="Times New Roman"/>
        </w:rPr>
        <w:t>山东晨鸣纸业集团股份有限公司董事会</w:t>
      </w:r>
    </w:p>
    <w:p w:rsidR="00C97634" w:rsidRDefault="000F1FB4" w:rsidP="006332A0">
      <w:pPr>
        <w:pStyle w:val="a0"/>
        <w:spacing w:line="440" w:lineRule="exact"/>
        <w:ind w:left="0" w:right="480" w:firstLineChars="200" w:firstLine="480"/>
        <w:jc w:val="center"/>
        <w:rPr>
          <w:rFonts w:ascii="Times New Roman" w:hAnsi="Times New Roman" w:cs="Times New Roman"/>
        </w:rPr>
      </w:pPr>
      <w:r>
        <w:rPr>
          <w:rFonts w:ascii="Times New Roman" w:hAnsi="Times New Roman" w:cs="Times New Roman"/>
        </w:rPr>
        <w:t xml:space="preserve">          </w:t>
      </w:r>
      <w:r w:rsidR="00022D74">
        <w:rPr>
          <w:rFonts w:ascii="Times New Roman" w:hAnsi="Times New Roman" w:cs="Times New Roman"/>
        </w:rPr>
        <w:t xml:space="preserve">                               </w:t>
      </w:r>
      <w:r w:rsidR="00AB1F53">
        <w:rPr>
          <w:rFonts w:ascii="Times New Roman" w:hAnsi="Times New Roman" w:cs="Times New Roman"/>
        </w:rPr>
        <w:t>二〇二</w:t>
      </w:r>
      <w:r w:rsidR="00022D74">
        <w:rPr>
          <w:rFonts w:ascii="Times New Roman" w:hAnsi="Times New Roman" w:cs="Times New Roman" w:hint="eastAsia"/>
        </w:rPr>
        <w:t>四</w:t>
      </w:r>
      <w:r>
        <w:rPr>
          <w:rFonts w:ascii="Times New Roman" w:hAnsi="Times New Roman" w:cs="Times New Roman"/>
        </w:rPr>
        <w:t>年</w:t>
      </w:r>
      <w:r>
        <w:rPr>
          <w:rFonts w:ascii="Times New Roman" w:hAnsi="Times New Roman" w:cs="Times New Roman" w:hint="eastAsia"/>
        </w:rPr>
        <w:t>七</w:t>
      </w:r>
      <w:r>
        <w:rPr>
          <w:rFonts w:ascii="Times New Roman" w:hAnsi="Times New Roman" w:cs="Times New Roman"/>
        </w:rPr>
        <w:t>月</w:t>
      </w:r>
      <w:r w:rsidR="00D07C42">
        <w:rPr>
          <w:rFonts w:ascii="Times New Roman" w:hAnsi="Times New Roman" w:cs="Times New Roman" w:hint="eastAsia"/>
        </w:rPr>
        <w:t>三十一</w:t>
      </w:r>
      <w:r>
        <w:rPr>
          <w:rFonts w:ascii="Times New Roman" w:hAnsi="Times New Roman" w:cs="Times New Roman"/>
        </w:rPr>
        <w:t>日</w:t>
      </w:r>
    </w:p>
    <w:sectPr w:rsidR="00C97634">
      <w:pgSz w:w="11906" w:h="16838"/>
      <w:pgMar w:top="1247" w:right="1588" w:bottom="1247"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C3B" w:rsidRDefault="00CD5C3B" w:rsidP="00DC10CA">
      <w:r>
        <w:separator/>
      </w:r>
    </w:p>
  </w:endnote>
  <w:endnote w:type="continuationSeparator" w:id="0">
    <w:p w:rsidR="00CD5C3B" w:rsidRDefault="00CD5C3B" w:rsidP="00DC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C3B" w:rsidRDefault="00CD5C3B" w:rsidP="00DC10CA">
      <w:r>
        <w:separator/>
      </w:r>
    </w:p>
  </w:footnote>
  <w:footnote w:type="continuationSeparator" w:id="0">
    <w:p w:rsidR="00CD5C3B" w:rsidRDefault="00CD5C3B" w:rsidP="00DC10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95C1B"/>
    <w:multiLevelType w:val="multilevel"/>
    <w:tmpl w:val="0ED95C1B"/>
    <w:lvl w:ilvl="0">
      <w:start w:val="1"/>
      <w:numFmt w:val="decimal"/>
      <w:lvlText w:val="%1、"/>
      <w:lvlJc w:val="left"/>
      <w:pPr>
        <w:ind w:left="840" w:hanging="360"/>
      </w:pPr>
      <w:rPr>
        <w:rFonts w:ascii="Times New Roman" w:eastAsia="宋体" w:hAnsi="Times New Roman"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云龙">
    <w15:presenceInfo w15:providerId="WPS Office" w15:userId="1484678938"/>
  </w15:person>
  <w15:person w15:author="ZXT">
    <w15:presenceInfo w15:providerId="None" w15:userId="ZX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MGRlZjUxYzk1MDA0ZTMwMTBlZmEyMTI1NDc1ZWMifQ=="/>
  </w:docVars>
  <w:rsids>
    <w:rsidRoot w:val="000F408A"/>
    <w:rsid w:val="0002041B"/>
    <w:rsid w:val="00022D74"/>
    <w:rsid w:val="00027499"/>
    <w:rsid w:val="00027F04"/>
    <w:rsid w:val="000541C5"/>
    <w:rsid w:val="000B093D"/>
    <w:rsid w:val="000B170E"/>
    <w:rsid w:val="000B66F0"/>
    <w:rsid w:val="000D1A19"/>
    <w:rsid w:val="000D7519"/>
    <w:rsid w:val="000F1FB4"/>
    <w:rsid w:val="000F408A"/>
    <w:rsid w:val="00120471"/>
    <w:rsid w:val="00124244"/>
    <w:rsid w:val="00130167"/>
    <w:rsid w:val="00143EF7"/>
    <w:rsid w:val="0015337D"/>
    <w:rsid w:val="00185A4C"/>
    <w:rsid w:val="00193E1D"/>
    <w:rsid w:val="001C4DA5"/>
    <w:rsid w:val="001D6219"/>
    <w:rsid w:val="001D699F"/>
    <w:rsid w:val="001D7D51"/>
    <w:rsid w:val="001E608A"/>
    <w:rsid w:val="001E6249"/>
    <w:rsid w:val="0020674D"/>
    <w:rsid w:val="00236A03"/>
    <w:rsid w:val="0024174E"/>
    <w:rsid w:val="00243BC1"/>
    <w:rsid w:val="002601A1"/>
    <w:rsid w:val="00273D10"/>
    <w:rsid w:val="002773DE"/>
    <w:rsid w:val="002825D5"/>
    <w:rsid w:val="002E3FDE"/>
    <w:rsid w:val="002F3418"/>
    <w:rsid w:val="00305FB3"/>
    <w:rsid w:val="003073BB"/>
    <w:rsid w:val="0035538D"/>
    <w:rsid w:val="00366AD5"/>
    <w:rsid w:val="003720FE"/>
    <w:rsid w:val="00375462"/>
    <w:rsid w:val="003821B4"/>
    <w:rsid w:val="00383681"/>
    <w:rsid w:val="00386763"/>
    <w:rsid w:val="00391450"/>
    <w:rsid w:val="00397DAC"/>
    <w:rsid w:val="003B463E"/>
    <w:rsid w:val="003C152C"/>
    <w:rsid w:val="00400CCF"/>
    <w:rsid w:val="0040420B"/>
    <w:rsid w:val="00405E17"/>
    <w:rsid w:val="0042047D"/>
    <w:rsid w:val="00427F23"/>
    <w:rsid w:val="0043404A"/>
    <w:rsid w:val="00441BF5"/>
    <w:rsid w:val="004B5826"/>
    <w:rsid w:val="004E1C81"/>
    <w:rsid w:val="0053262D"/>
    <w:rsid w:val="00532AC7"/>
    <w:rsid w:val="005410C3"/>
    <w:rsid w:val="00544690"/>
    <w:rsid w:val="00544D00"/>
    <w:rsid w:val="005551F0"/>
    <w:rsid w:val="00555A2A"/>
    <w:rsid w:val="00563611"/>
    <w:rsid w:val="005761F2"/>
    <w:rsid w:val="00594C28"/>
    <w:rsid w:val="005A5590"/>
    <w:rsid w:val="005B226B"/>
    <w:rsid w:val="005B43A5"/>
    <w:rsid w:val="005C088D"/>
    <w:rsid w:val="005C307D"/>
    <w:rsid w:val="00611D7D"/>
    <w:rsid w:val="00621E86"/>
    <w:rsid w:val="00630F3A"/>
    <w:rsid w:val="006332A0"/>
    <w:rsid w:val="00643C82"/>
    <w:rsid w:val="00650747"/>
    <w:rsid w:val="006512FB"/>
    <w:rsid w:val="00657B4E"/>
    <w:rsid w:val="00663044"/>
    <w:rsid w:val="00665B5E"/>
    <w:rsid w:val="0067001C"/>
    <w:rsid w:val="00670276"/>
    <w:rsid w:val="00670F64"/>
    <w:rsid w:val="00675B7E"/>
    <w:rsid w:val="00693E8D"/>
    <w:rsid w:val="006B6AB2"/>
    <w:rsid w:val="006B7647"/>
    <w:rsid w:val="006C69B4"/>
    <w:rsid w:val="006D1D94"/>
    <w:rsid w:val="006D3CCB"/>
    <w:rsid w:val="006E1436"/>
    <w:rsid w:val="00701F0F"/>
    <w:rsid w:val="007124DD"/>
    <w:rsid w:val="00737D97"/>
    <w:rsid w:val="00752566"/>
    <w:rsid w:val="00753768"/>
    <w:rsid w:val="0076057B"/>
    <w:rsid w:val="00785D6B"/>
    <w:rsid w:val="007A0C8C"/>
    <w:rsid w:val="007A2BB8"/>
    <w:rsid w:val="007B113A"/>
    <w:rsid w:val="007B2420"/>
    <w:rsid w:val="007C0A23"/>
    <w:rsid w:val="007C0DB5"/>
    <w:rsid w:val="007C2ADD"/>
    <w:rsid w:val="007C50D3"/>
    <w:rsid w:val="0080690E"/>
    <w:rsid w:val="0081138A"/>
    <w:rsid w:val="0082551F"/>
    <w:rsid w:val="008823CD"/>
    <w:rsid w:val="008D2289"/>
    <w:rsid w:val="008E0D14"/>
    <w:rsid w:val="008E45E0"/>
    <w:rsid w:val="008F05A6"/>
    <w:rsid w:val="008F4548"/>
    <w:rsid w:val="00904B84"/>
    <w:rsid w:val="00913CB1"/>
    <w:rsid w:val="009241F2"/>
    <w:rsid w:val="00935245"/>
    <w:rsid w:val="0095260B"/>
    <w:rsid w:val="0096344E"/>
    <w:rsid w:val="009719C7"/>
    <w:rsid w:val="00974F1A"/>
    <w:rsid w:val="00981FD1"/>
    <w:rsid w:val="009873E4"/>
    <w:rsid w:val="009A1242"/>
    <w:rsid w:val="009B0DA9"/>
    <w:rsid w:val="009D72F4"/>
    <w:rsid w:val="00A01C54"/>
    <w:rsid w:val="00A168CC"/>
    <w:rsid w:val="00A40777"/>
    <w:rsid w:val="00A42A63"/>
    <w:rsid w:val="00A43CA2"/>
    <w:rsid w:val="00A45E09"/>
    <w:rsid w:val="00A50DF2"/>
    <w:rsid w:val="00A57085"/>
    <w:rsid w:val="00A77F16"/>
    <w:rsid w:val="00A8585B"/>
    <w:rsid w:val="00A9385A"/>
    <w:rsid w:val="00A97577"/>
    <w:rsid w:val="00AA47C2"/>
    <w:rsid w:val="00AA7D84"/>
    <w:rsid w:val="00AB1F53"/>
    <w:rsid w:val="00AE33E7"/>
    <w:rsid w:val="00B0611C"/>
    <w:rsid w:val="00B176F2"/>
    <w:rsid w:val="00B31466"/>
    <w:rsid w:val="00B3343A"/>
    <w:rsid w:val="00B45EBA"/>
    <w:rsid w:val="00B471C7"/>
    <w:rsid w:val="00B53D3B"/>
    <w:rsid w:val="00B81E31"/>
    <w:rsid w:val="00B91D0C"/>
    <w:rsid w:val="00B935E2"/>
    <w:rsid w:val="00B97649"/>
    <w:rsid w:val="00BC3C82"/>
    <w:rsid w:val="00BD76E7"/>
    <w:rsid w:val="00BF266E"/>
    <w:rsid w:val="00BF48DC"/>
    <w:rsid w:val="00C06273"/>
    <w:rsid w:val="00C307FC"/>
    <w:rsid w:val="00C82234"/>
    <w:rsid w:val="00C97634"/>
    <w:rsid w:val="00CA40B8"/>
    <w:rsid w:val="00CC03B8"/>
    <w:rsid w:val="00CD5C3B"/>
    <w:rsid w:val="00D07C42"/>
    <w:rsid w:val="00D10EB2"/>
    <w:rsid w:val="00D15965"/>
    <w:rsid w:val="00D309DB"/>
    <w:rsid w:val="00D46919"/>
    <w:rsid w:val="00D51920"/>
    <w:rsid w:val="00D95A90"/>
    <w:rsid w:val="00DB4358"/>
    <w:rsid w:val="00DC10CA"/>
    <w:rsid w:val="00DC5CC1"/>
    <w:rsid w:val="00DE200F"/>
    <w:rsid w:val="00DE3DA2"/>
    <w:rsid w:val="00DF7AC9"/>
    <w:rsid w:val="00E216FE"/>
    <w:rsid w:val="00E332AA"/>
    <w:rsid w:val="00E80F73"/>
    <w:rsid w:val="00E84AD0"/>
    <w:rsid w:val="00E866B2"/>
    <w:rsid w:val="00EB26EB"/>
    <w:rsid w:val="00EB362D"/>
    <w:rsid w:val="00EC488E"/>
    <w:rsid w:val="00ED5174"/>
    <w:rsid w:val="00F15934"/>
    <w:rsid w:val="00F4417C"/>
    <w:rsid w:val="00F75806"/>
    <w:rsid w:val="00F95AE5"/>
    <w:rsid w:val="00F95DB8"/>
    <w:rsid w:val="00FA7252"/>
    <w:rsid w:val="00FD3D89"/>
    <w:rsid w:val="08D245FB"/>
    <w:rsid w:val="1A3D67D9"/>
    <w:rsid w:val="3B8B287F"/>
    <w:rsid w:val="532A462E"/>
    <w:rsid w:val="5C3D1168"/>
    <w:rsid w:val="735A5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autoSpaceDE w:val="0"/>
      <w:autoSpaceDN w:val="0"/>
    </w:pPr>
    <w:rPr>
      <w:rFonts w:ascii="宋体" w:eastAsia="宋体" w:hAnsi="宋体" w:cs="宋体"/>
      <w:sz w:val="22"/>
      <w:szCs w:val="22"/>
    </w:rPr>
  </w:style>
  <w:style w:type="paragraph" w:styleId="1">
    <w:name w:val="heading 1"/>
    <w:basedOn w:val="a"/>
    <w:next w:val="a"/>
    <w:link w:val="1Char"/>
    <w:uiPriority w:val="99"/>
    <w:qFormat/>
    <w:pPr>
      <w:spacing w:before="141"/>
      <w:ind w:right="15"/>
      <w:jc w:val="center"/>
      <w:outlineLvl w:val="0"/>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pPr>
      <w:ind w:left="1022"/>
    </w:pPr>
    <w:rPr>
      <w:sz w:val="24"/>
      <w:szCs w:val="24"/>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autoSpaceDE/>
      <w:autoSpaceDN/>
      <w:snapToGrid w:val="0"/>
    </w:pPr>
    <w:rPr>
      <w:rFonts w:asciiTheme="minorHAnsi" w:eastAsiaTheme="minorEastAsia" w:hAnsiTheme="minorHAnsi" w:cstheme="minorBidi"/>
      <w:kern w:val="2"/>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rPr>
  </w:style>
  <w:style w:type="table" w:styleId="a7">
    <w:name w:val="Table Grid"/>
    <w:basedOn w:val="a2"/>
    <w:uiPriority w:val="99"/>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6"/>
    <w:uiPriority w:val="99"/>
    <w:rPr>
      <w:sz w:val="18"/>
      <w:szCs w:val="18"/>
    </w:rPr>
  </w:style>
  <w:style w:type="character" w:customStyle="1" w:styleId="Char1">
    <w:name w:val="页脚 Char"/>
    <w:basedOn w:val="a1"/>
    <w:link w:val="a5"/>
    <w:uiPriority w:val="99"/>
    <w:qFormat/>
    <w:rPr>
      <w:sz w:val="18"/>
      <w:szCs w:val="18"/>
    </w:rPr>
  </w:style>
  <w:style w:type="character" w:customStyle="1" w:styleId="1Char">
    <w:name w:val="标题 1 Char"/>
    <w:basedOn w:val="a1"/>
    <w:link w:val="1"/>
    <w:uiPriority w:val="99"/>
    <w:rPr>
      <w:rFonts w:ascii="宋体" w:eastAsia="宋体" w:hAnsi="宋体" w:cs="宋体"/>
      <w:b/>
      <w:bCs/>
      <w:kern w:val="0"/>
      <w:sz w:val="32"/>
      <w:szCs w:val="32"/>
    </w:rPr>
  </w:style>
  <w:style w:type="character" w:customStyle="1" w:styleId="Char">
    <w:name w:val="正文文本 Char"/>
    <w:basedOn w:val="a1"/>
    <w:link w:val="a0"/>
    <w:uiPriority w:val="99"/>
    <w:qFormat/>
    <w:rPr>
      <w:rFonts w:ascii="宋体" w:eastAsia="宋体" w:hAnsi="宋体" w:cs="宋体"/>
      <w:kern w:val="0"/>
      <w:sz w:val="24"/>
      <w:szCs w:val="24"/>
    </w:rPr>
  </w:style>
  <w:style w:type="character" w:customStyle="1" w:styleId="Char0">
    <w:name w:val="批注框文本 Char"/>
    <w:basedOn w:val="a1"/>
    <w:link w:val="a4"/>
    <w:uiPriority w:val="99"/>
    <w:semiHidden/>
    <w:qFormat/>
    <w:rPr>
      <w:rFonts w:ascii="宋体" w:eastAsia="宋体" w:hAnsi="宋体" w:cs="宋体"/>
      <w:kern w:val="0"/>
      <w:sz w:val="18"/>
      <w:szCs w:val="18"/>
    </w:rPr>
  </w:style>
  <w:style w:type="character" w:styleId="a8">
    <w:name w:val="Hyperlink"/>
    <w:basedOn w:val="a1"/>
    <w:uiPriority w:val="99"/>
    <w:unhideWhenUsed/>
    <w:rsid w:val="00B935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autoSpaceDE w:val="0"/>
      <w:autoSpaceDN w:val="0"/>
    </w:pPr>
    <w:rPr>
      <w:rFonts w:ascii="宋体" w:eastAsia="宋体" w:hAnsi="宋体" w:cs="宋体"/>
      <w:sz w:val="22"/>
      <w:szCs w:val="22"/>
    </w:rPr>
  </w:style>
  <w:style w:type="paragraph" w:styleId="1">
    <w:name w:val="heading 1"/>
    <w:basedOn w:val="a"/>
    <w:next w:val="a"/>
    <w:link w:val="1Char"/>
    <w:uiPriority w:val="99"/>
    <w:qFormat/>
    <w:pPr>
      <w:spacing w:before="141"/>
      <w:ind w:right="15"/>
      <w:jc w:val="center"/>
      <w:outlineLvl w:val="0"/>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pPr>
      <w:ind w:left="1022"/>
    </w:pPr>
    <w:rPr>
      <w:sz w:val="24"/>
      <w:szCs w:val="24"/>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autoSpaceDE/>
      <w:autoSpaceDN/>
      <w:snapToGrid w:val="0"/>
    </w:pPr>
    <w:rPr>
      <w:rFonts w:asciiTheme="minorHAnsi" w:eastAsiaTheme="minorEastAsia" w:hAnsiTheme="minorHAnsi" w:cstheme="minorBidi"/>
      <w:kern w:val="2"/>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rPr>
  </w:style>
  <w:style w:type="table" w:styleId="a7">
    <w:name w:val="Table Grid"/>
    <w:basedOn w:val="a2"/>
    <w:uiPriority w:val="99"/>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6"/>
    <w:uiPriority w:val="99"/>
    <w:rPr>
      <w:sz w:val="18"/>
      <w:szCs w:val="18"/>
    </w:rPr>
  </w:style>
  <w:style w:type="character" w:customStyle="1" w:styleId="Char1">
    <w:name w:val="页脚 Char"/>
    <w:basedOn w:val="a1"/>
    <w:link w:val="a5"/>
    <w:uiPriority w:val="99"/>
    <w:qFormat/>
    <w:rPr>
      <w:sz w:val="18"/>
      <w:szCs w:val="18"/>
    </w:rPr>
  </w:style>
  <w:style w:type="character" w:customStyle="1" w:styleId="1Char">
    <w:name w:val="标题 1 Char"/>
    <w:basedOn w:val="a1"/>
    <w:link w:val="1"/>
    <w:uiPriority w:val="99"/>
    <w:rPr>
      <w:rFonts w:ascii="宋体" w:eastAsia="宋体" w:hAnsi="宋体" w:cs="宋体"/>
      <w:b/>
      <w:bCs/>
      <w:kern w:val="0"/>
      <w:sz w:val="32"/>
      <w:szCs w:val="32"/>
    </w:rPr>
  </w:style>
  <w:style w:type="character" w:customStyle="1" w:styleId="Char">
    <w:name w:val="正文文本 Char"/>
    <w:basedOn w:val="a1"/>
    <w:link w:val="a0"/>
    <w:uiPriority w:val="99"/>
    <w:qFormat/>
    <w:rPr>
      <w:rFonts w:ascii="宋体" w:eastAsia="宋体" w:hAnsi="宋体" w:cs="宋体"/>
      <w:kern w:val="0"/>
      <w:sz w:val="24"/>
      <w:szCs w:val="24"/>
    </w:rPr>
  </w:style>
  <w:style w:type="character" w:customStyle="1" w:styleId="Char0">
    <w:name w:val="批注框文本 Char"/>
    <w:basedOn w:val="a1"/>
    <w:link w:val="a4"/>
    <w:uiPriority w:val="99"/>
    <w:semiHidden/>
    <w:qFormat/>
    <w:rPr>
      <w:rFonts w:ascii="宋体" w:eastAsia="宋体" w:hAnsi="宋体" w:cs="宋体"/>
      <w:kern w:val="0"/>
      <w:sz w:val="18"/>
      <w:szCs w:val="18"/>
    </w:rPr>
  </w:style>
  <w:style w:type="character" w:styleId="a8">
    <w:name w:val="Hyperlink"/>
    <w:basedOn w:val="a1"/>
    <w:uiPriority w:val="99"/>
    <w:unhideWhenUsed/>
    <w:rsid w:val="00B935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78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577</TotalTime>
  <Pages>4</Pages>
  <Words>598</Words>
  <Characters>3411</Characters>
  <Application>Microsoft Office Word</Application>
  <DocSecurity>0</DocSecurity>
  <Lines>28</Lines>
  <Paragraphs>8</Paragraphs>
  <ScaleCrop>false</ScaleCrop>
  <Company>Microsoft</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ZXT</dc:creator>
  <cp:lastModifiedBy>ZXT</cp:lastModifiedBy>
  <cp:revision>146</cp:revision>
  <dcterms:created xsi:type="dcterms:W3CDTF">2022-07-07T07:11:00Z</dcterms:created>
  <dcterms:modified xsi:type="dcterms:W3CDTF">2024-07-31T08:45:00Z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058CE9870F6043D0B763D56207858B8D</vt:lpwstr>
  </property>
</Properties>
</file>